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5C3CD7" w:rsidRDefault="00335404" w:rsidP="00335404">
      <w:pPr>
        <w:pStyle w:val="1"/>
        <w:spacing w:before="0" w:after="0"/>
        <w:rPr>
          <w:szCs w:val="28"/>
        </w:rPr>
      </w:pPr>
      <w:r w:rsidRPr="005C3CD7">
        <w:rPr>
          <w:szCs w:val="28"/>
        </w:rPr>
        <w:t>ФОРМА</w:t>
      </w:r>
    </w:p>
    <w:p w:rsidR="00335404" w:rsidRPr="005C3CD7" w:rsidRDefault="00B350E3" w:rsidP="00335404">
      <w:pPr>
        <w:jc w:val="center"/>
        <w:rPr>
          <w:b/>
          <w:szCs w:val="28"/>
        </w:rPr>
      </w:pPr>
      <w:r w:rsidRPr="005C3CD7">
        <w:rPr>
          <w:b/>
          <w:szCs w:val="28"/>
        </w:rPr>
        <w:t>уведомления</w:t>
      </w:r>
    </w:p>
    <w:p w:rsidR="00335404" w:rsidRPr="005C3CD7" w:rsidRDefault="00335404" w:rsidP="00335404">
      <w:pPr>
        <w:jc w:val="center"/>
        <w:rPr>
          <w:b/>
          <w:szCs w:val="28"/>
        </w:rPr>
      </w:pPr>
      <w:r w:rsidRPr="005C3CD7">
        <w:rPr>
          <w:b/>
          <w:szCs w:val="28"/>
        </w:rPr>
        <w:t xml:space="preserve">о проведении </w:t>
      </w:r>
      <w:r w:rsidR="00B350E3" w:rsidRPr="005C3CD7">
        <w:rPr>
          <w:b/>
          <w:szCs w:val="28"/>
        </w:rPr>
        <w:t>публичных консультаций</w:t>
      </w:r>
    </w:p>
    <w:p w:rsidR="00935187" w:rsidRPr="005C3CD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5C3CD7" w:rsidTr="00142467">
        <w:tc>
          <w:tcPr>
            <w:tcW w:w="675" w:type="dxa"/>
          </w:tcPr>
          <w:p w:rsidR="000C14AB" w:rsidRPr="005C3CD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5C3CD7" w:rsidRDefault="000C14AB" w:rsidP="00B30BCA">
            <w:pPr>
              <w:ind w:left="34"/>
              <w:rPr>
                <w:szCs w:val="28"/>
              </w:rPr>
            </w:pPr>
            <w:r w:rsidRPr="005C3CD7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5C3CD7" w:rsidTr="00FA72CA">
        <w:tc>
          <w:tcPr>
            <w:tcW w:w="10137" w:type="dxa"/>
            <w:gridSpan w:val="12"/>
          </w:tcPr>
          <w:p w:rsidR="00EC262E" w:rsidRPr="005C3CD7" w:rsidRDefault="00EC262E" w:rsidP="00935187">
            <w:pPr>
              <w:pStyle w:val="af2"/>
            </w:pPr>
            <w:r w:rsidRPr="005C3CD7">
              <w:t>Вид и наименование проекта акта:</w:t>
            </w:r>
          </w:p>
          <w:p w:rsidR="005B03C7" w:rsidRPr="005C3CD7" w:rsidRDefault="0029421A" w:rsidP="005B03C7">
            <w:pPr>
              <w:pStyle w:val="af2"/>
              <w:ind w:left="0" w:firstLine="709"/>
              <w:rPr>
                <w:rFonts w:cs="Calibri"/>
                <w:i/>
                <w:sz w:val="24"/>
                <w:szCs w:val="26"/>
              </w:rPr>
            </w:pPr>
            <w:r w:rsidRPr="005C3CD7">
              <w:rPr>
                <w:i/>
                <w:sz w:val="24"/>
                <w:szCs w:val="26"/>
              </w:rPr>
              <w:t xml:space="preserve">Постановление Правительства Свердловской области </w:t>
            </w:r>
            <w:r w:rsidR="005B03C7" w:rsidRPr="005C3CD7">
              <w:rPr>
                <w:i/>
                <w:sz w:val="24"/>
                <w:szCs w:val="26"/>
              </w:rPr>
              <w:t>«</w:t>
            </w:r>
            <w:r w:rsidR="005B03C7" w:rsidRPr="005C3CD7">
              <w:rPr>
                <w:rFonts w:cs="Calibri"/>
                <w:i/>
                <w:sz w:val="24"/>
                <w:szCs w:val="26"/>
              </w:rPr>
              <w:t>Об утверждении Порядка принятия решений 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бюджеты субъектов Российской Федерации, и по налогу на имущество организаций»</w:t>
            </w:r>
          </w:p>
          <w:p w:rsidR="00EC262E" w:rsidRPr="005C3CD7" w:rsidRDefault="00EC262E" w:rsidP="00935187">
            <w:pPr>
              <w:pStyle w:val="af2"/>
            </w:pPr>
            <w:r w:rsidRPr="005C3CD7">
              <w:t>Планируемый срок вступления в силу:</w:t>
            </w:r>
          </w:p>
          <w:p w:rsidR="006A6BAB" w:rsidRPr="005C3CD7" w:rsidRDefault="006A6BAB" w:rsidP="006A6BAB">
            <w:pPr>
              <w:rPr>
                <w:bCs/>
                <w:i/>
                <w:kern w:val="32"/>
                <w:sz w:val="24"/>
                <w:szCs w:val="28"/>
              </w:rPr>
            </w:pPr>
            <w:r w:rsidRPr="005C3CD7">
              <w:rPr>
                <w:bCs/>
                <w:i/>
                <w:kern w:val="32"/>
                <w:sz w:val="24"/>
                <w:szCs w:val="28"/>
              </w:rPr>
              <w:t>С момента принятия на заседании Правительства Свердловской области</w:t>
            </w:r>
            <w:r w:rsidR="005B03C7" w:rsidRPr="005C3CD7">
              <w:rPr>
                <w:bCs/>
                <w:i/>
                <w:kern w:val="32"/>
                <w:sz w:val="24"/>
                <w:szCs w:val="28"/>
              </w:rPr>
              <w:t>:</w:t>
            </w:r>
          </w:p>
          <w:p w:rsidR="00EC262E" w:rsidRPr="005C3CD7" w:rsidRDefault="005B03C7" w:rsidP="00F25326">
            <w:pPr>
              <w:rPr>
                <w:b/>
                <w:szCs w:val="28"/>
              </w:rPr>
            </w:pPr>
            <w:r w:rsidRPr="005C3CD7">
              <w:rPr>
                <w:bCs/>
                <w:i/>
                <w:kern w:val="32"/>
                <w:sz w:val="24"/>
                <w:szCs w:val="28"/>
              </w:rPr>
              <w:t>4</w:t>
            </w:r>
            <w:r w:rsidR="006A6BAB" w:rsidRPr="005C3CD7">
              <w:rPr>
                <w:bCs/>
                <w:i/>
                <w:kern w:val="32"/>
                <w:sz w:val="24"/>
                <w:szCs w:val="28"/>
              </w:rPr>
              <w:t xml:space="preserve"> квартал 2015 года.</w:t>
            </w:r>
          </w:p>
        </w:tc>
      </w:tr>
      <w:tr w:rsidR="00143334" w:rsidRPr="005C3CD7" w:rsidTr="00142467">
        <w:tc>
          <w:tcPr>
            <w:tcW w:w="675" w:type="dxa"/>
          </w:tcPr>
          <w:p w:rsidR="00143334" w:rsidRPr="005C3CD7" w:rsidRDefault="00143334" w:rsidP="00935187">
            <w:pPr>
              <w:pStyle w:val="af2"/>
            </w:pPr>
            <w:r w:rsidRPr="005C3CD7">
              <w:t>2.</w:t>
            </w:r>
          </w:p>
        </w:tc>
        <w:tc>
          <w:tcPr>
            <w:tcW w:w="9462" w:type="dxa"/>
            <w:gridSpan w:val="11"/>
          </w:tcPr>
          <w:p w:rsidR="00143334" w:rsidRPr="005C3CD7" w:rsidRDefault="00143334" w:rsidP="00B30BCA">
            <w:pPr>
              <w:pStyle w:val="af2"/>
              <w:jc w:val="left"/>
            </w:pPr>
            <w:r w:rsidRPr="005C3CD7">
              <w:t>Сведения о разработчике проекта акта</w:t>
            </w:r>
          </w:p>
        </w:tc>
      </w:tr>
      <w:tr w:rsidR="00EC262E" w:rsidRPr="005C3CD7" w:rsidTr="00FA72CA">
        <w:tc>
          <w:tcPr>
            <w:tcW w:w="10137" w:type="dxa"/>
            <w:gridSpan w:val="12"/>
          </w:tcPr>
          <w:p w:rsidR="00EC262E" w:rsidRPr="005C3CD7" w:rsidRDefault="00EC262E" w:rsidP="00935187">
            <w:pPr>
              <w:rPr>
                <w:szCs w:val="28"/>
              </w:rPr>
            </w:pPr>
            <w:r w:rsidRPr="005C3CD7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5C3CD7" w:rsidRDefault="00F90006" w:rsidP="00F90006">
            <w:pPr>
              <w:rPr>
                <w:i/>
                <w:sz w:val="22"/>
                <w:szCs w:val="24"/>
              </w:rPr>
            </w:pPr>
            <w:r w:rsidRPr="005C3CD7">
              <w:rPr>
                <w:i/>
                <w:sz w:val="24"/>
                <w:szCs w:val="28"/>
              </w:rPr>
              <w:t>Министерство инвестиций и развития Свердловской области</w:t>
            </w:r>
          </w:p>
          <w:p w:rsidR="00EC262E" w:rsidRPr="005C3CD7" w:rsidRDefault="00EC262E" w:rsidP="00142467">
            <w:pPr>
              <w:rPr>
                <w:szCs w:val="28"/>
              </w:rPr>
            </w:pPr>
            <w:r w:rsidRPr="005C3CD7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Pr="005C3CD7" w:rsidRDefault="00F90006" w:rsidP="00F90006">
            <w:pPr>
              <w:rPr>
                <w:i/>
                <w:sz w:val="22"/>
                <w:szCs w:val="24"/>
              </w:rPr>
            </w:pPr>
            <w:r w:rsidRPr="005C3CD7">
              <w:rPr>
                <w:i/>
                <w:sz w:val="24"/>
                <w:szCs w:val="28"/>
              </w:rPr>
              <w:t>Соисполнителей нет</w:t>
            </w:r>
          </w:p>
          <w:p w:rsidR="00030900" w:rsidRPr="005C3CD7" w:rsidRDefault="00030900" w:rsidP="00030900">
            <w:pPr>
              <w:rPr>
                <w:szCs w:val="28"/>
              </w:rPr>
            </w:pPr>
            <w:r w:rsidRPr="005C3CD7"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5C3CD7" w:rsidRDefault="003F2D7A" w:rsidP="00F90006">
            <w:pPr>
              <w:rPr>
                <w:i/>
                <w:sz w:val="24"/>
                <w:szCs w:val="24"/>
              </w:rPr>
            </w:pPr>
            <w:r w:rsidRPr="005C3CD7">
              <w:rPr>
                <w:i/>
                <w:sz w:val="24"/>
                <w:szCs w:val="28"/>
              </w:rPr>
              <w:t>Отсутствуют</w:t>
            </w: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142467" w:rsidP="00935187">
            <w:pPr>
              <w:rPr>
                <w:szCs w:val="28"/>
              </w:rPr>
            </w:pPr>
            <w:r w:rsidRPr="005C3CD7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5C3CD7" w:rsidRDefault="00143334" w:rsidP="00664A2B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5C3CD7">
              <w:rPr>
                <w:szCs w:val="28"/>
              </w:rPr>
              <w:t>о</w:t>
            </w:r>
            <w:r w:rsidRPr="005C3CD7">
              <w:rPr>
                <w:szCs w:val="28"/>
              </w:rPr>
              <w:t>их мнений:</w:t>
            </w:r>
          </w:p>
        </w:tc>
      </w:tr>
      <w:tr w:rsidR="00EC262E" w:rsidRPr="005C3CD7" w:rsidTr="00FA72CA">
        <w:tc>
          <w:tcPr>
            <w:tcW w:w="10137" w:type="dxa"/>
            <w:gridSpan w:val="12"/>
          </w:tcPr>
          <w:p w:rsidR="00EC262E" w:rsidRPr="005C3CD7" w:rsidRDefault="003F2D7A" w:rsidP="003F2D7A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по электронной почте</w:t>
            </w:r>
          </w:p>
          <w:p w:rsidR="00EC262E" w:rsidRPr="005C3CD7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i/>
                <w:szCs w:val="28"/>
              </w:rPr>
            </w:pPr>
            <w:r w:rsidRPr="005C3CD7">
              <w:rPr>
                <w:szCs w:val="28"/>
              </w:rPr>
              <w:t xml:space="preserve">Ф.И.О. исполнителя профильного органа: </w:t>
            </w:r>
            <w:r w:rsidR="005B03C7" w:rsidRPr="005C3CD7">
              <w:rPr>
                <w:i/>
                <w:sz w:val="24"/>
                <w:szCs w:val="28"/>
              </w:rPr>
              <w:t>Суковых Наталия Викторовна</w:t>
            </w:r>
          </w:p>
          <w:p w:rsidR="00EC262E" w:rsidRPr="005C3CD7" w:rsidRDefault="00EC262E" w:rsidP="00F2532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8"/>
              </w:rPr>
            </w:pPr>
            <w:r w:rsidRPr="005C3CD7">
              <w:rPr>
                <w:szCs w:val="28"/>
              </w:rPr>
              <w:t xml:space="preserve">Должность: </w:t>
            </w:r>
            <w:r w:rsidR="00F90006" w:rsidRPr="005C3CD7">
              <w:rPr>
                <w:i/>
                <w:sz w:val="24"/>
                <w:szCs w:val="28"/>
              </w:rPr>
              <w:t>главный специалист отдела государственной поддержки инвестиционной деятельности и сопровождения инвестиционных проектов департамента инвестиционной политики и сопровождения инвестиционных проектов Министерства инвестиций и развития Свердловской области</w:t>
            </w:r>
          </w:p>
          <w:p w:rsidR="00EC262E" w:rsidRPr="005C3CD7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i/>
                <w:szCs w:val="28"/>
              </w:rPr>
            </w:pPr>
            <w:r w:rsidRPr="005C3CD7">
              <w:rPr>
                <w:szCs w:val="28"/>
              </w:rPr>
              <w:t xml:space="preserve">Тел: </w:t>
            </w:r>
            <w:r w:rsidR="00F90006" w:rsidRPr="005C3CD7">
              <w:rPr>
                <w:i/>
                <w:sz w:val="24"/>
                <w:szCs w:val="28"/>
              </w:rPr>
              <w:t>(343) 362-1</w:t>
            </w:r>
            <w:r w:rsidR="005B03C7" w:rsidRPr="005C3CD7">
              <w:rPr>
                <w:i/>
                <w:sz w:val="24"/>
                <w:szCs w:val="28"/>
              </w:rPr>
              <w:t>6-80</w:t>
            </w:r>
          </w:p>
          <w:p w:rsidR="00EC262E" w:rsidRPr="005C3CD7" w:rsidRDefault="00EC262E" w:rsidP="00935187">
            <w:pPr>
              <w:rPr>
                <w:szCs w:val="28"/>
              </w:rPr>
            </w:pPr>
            <w:r w:rsidRPr="005C3CD7">
              <w:rPr>
                <w:szCs w:val="28"/>
              </w:rPr>
              <w:t xml:space="preserve">Адрес электронной почты: </w:t>
            </w:r>
            <w:hyperlink r:id="rId8" w:history="1">
              <w:r w:rsidR="005B03C7" w:rsidRPr="005C3CD7">
                <w:rPr>
                  <w:rStyle w:val="af5"/>
                  <w:i/>
                  <w:sz w:val="24"/>
                  <w:szCs w:val="28"/>
                  <w:lang w:val="en-US"/>
                </w:rPr>
                <w:t>sukovyh</w:t>
              </w:r>
              <w:r w:rsidR="005B03C7" w:rsidRPr="005C3CD7">
                <w:rPr>
                  <w:rStyle w:val="af5"/>
                  <w:i/>
                  <w:sz w:val="24"/>
                  <w:szCs w:val="28"/>
                </w:rPr>
                <w:t>@</w:t>
              </w:r>
              <w:r w:rsidR="005B03C7" w:rsidRPr="005C3CD7">
                <w:rPr>
                  <w:rStyle w:val="af5"/>
                  <w:i/>
                  <w:sz w:val="24"/>
                  <w:szCs w:val="28"/>
                  <w:lang w:val="en-US"/>
                </w:rPr>
                <w:t>gov</w:t>
              </w:r>
              <w:r w:rsidR="005B03C7" w:rsidRPr="005C3CD7">
                <w:rPr>
                  <w:rStyle w:val="af5"/>
                  <w:i/>
                  <w:sz w:val="24"/>
                  <w:szCs w:val="28"/>
                </w:rPr>
                <w:t>66.</w:t>
              </w:r>
              <w:r w:rsidR="005B03C7" w:rsidRPr="005C3CD7">
                <w:rPr>
                  <w:rStyle w:val="af5"/>
                  <w:i/>
                  <w:sz w:val="24"/>
                  <w:szCs w:val="28"/>
                  <w:lang w:val="en-US"/>
                </w:rPr>
                <w:t>ru</w:t>
              </w:r>
            </w:hyperlink>
            <w:r w:rsidR="005B03C7" w:rsidRPr="005C3CD7">
              <w:rPr>
                <w:i/>
                <w:sz w:val="24"/>
                <w:szCs w:val="28"/>
              </w:rPr>
              <w:t xml:space="preserve">, </w:t>
            </w:r>
            <w:r w:rsidR="005B03C7" w:rsidRPr="005C3CD7">
              <w:rPr>
                <w:i/>
                <w:sz w:val="24"/>
                <w:szCs w:val="28"/>
                <w:lang w:val="en-US"/>
              </w:rPr>
              <w:t>n</w:t>
            </w:r>
            <w:r w:rsidR="005B03C7" w:rsidRPr="005C3CD7">
              <w:rPr>
                <w:i/>
                <w:sz w:val="24"/>
                <w:szCs w:val="28"/>
              </w:rPr>
              <w:t>.</w:t>
            </w:r>
            <w:hyperlink r:id="rId9" w:history="1">
              <w:r w:rsidR="005B03C7" w:rsidRPr="005C3CD7">
                <w:rPr>
                  <w:rStyle w:val="af5"/>
                  <w:i/>
                  <w:sz w:val="24"/>
                  <w:szCs w:val="28"/>
                  <w:lang w:val="en-US"/>
                </w:rPr>
                <w:t>sukovyh</w:t>
              </w:r>
              <w:r w:rsidR="005B03C7" w:rsidRPr="005C3CD7">
                <w:rPr>
                  <w:rStyle w:val="af5"/>
                  <w:i/>
                  <w:sz w:val="24"/>
                  <w:szCs w:val="28"/>
                </w:rPr>
                <w:t>@</w:t>
              </w:r>
              <w:r w:rsidR="005B03C7" w:rsidRPr="005C3CD7">
                <w:rPr>
                  <w:rStyle w:val="af5"/>
                  <w:i/>
                  <w:sz w:val="24"/>
                  <w:szCs w:val="28"/>
                  <w:lang w:val="en-US"/>
                </w:rPr>
                <w:t>egov</w:t>
              </w:r>
              <w:r w:rsidR="005B03C7" w:rsidRPr="005C3CD7">
                <w:rPr>
                  <w:rStyle w:val="af5"/>
                  <w:i/>
                  <w:sz w:val="24"/>
                  <w:szCs w:val="28"/>
                </w:rPr>
                <w:t>66.</w:t>
              </w:r>
              <w:proofErr w:type="spellStart"/>
              <w:r w:rsidR="005B03C7" w:rsidRPr="005C3CD7">
                <w:rPr>
                  <w:rStyle w:val="af5"/>
                  <w:i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030900" w:rsidRPr="005C3CD7" w:rsidRDefault="00030900" w:rsidP="00030900">
            <w:pPr>
              <w:rPr>
                <w:i/>
                <w:szCs w:val="28"/>
              </w:rPr>
            </w:pPr>
            <w:r w:rsidRPr="005C3CD7">
              <w:rPr>
                <w:szCs w:val="28"/>
              </w:rPr>
              <w:t>Иной способ получения предложений:</w:t>
            </w:r>
            <w:r w:rsidR="00F90006" w:rsidRPr="005C3CD7">
              <w:rPr>
                <w:szCs w:val="28"/>
              </w:rPr>
              <w:t xml:space="preserve"> </w:t>
            </w:r>
            <w:r w:rsidR="00F90006" w:rsidRPr="005C3CD7">
              <w:rPr>
                <w:i/>
                <w:sz w:val="24"/>
                <w:szCs w:val="28"/>
              </w:rPr>
              <w:t>по факсу – (343) 358-17-87</w:t>
            </w:r>
          </w:p>
          <w:p w:rsidR="00EC262E" w:rsidRPr="005C3CD7" w:rsidRDefault="00EC262E" w:rsidP="00030900">
            <w:pPr>
              <w:rPr>
                <w:szCs w:val="28"/>
              </w:rPr>
            </w:pP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0C14AB" w:rsidP="000C14AB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5C3CD7" w:rsidRDefault="000C14AB" w:rsidP="00B30BCA">
            <w:pPr>
              <w:ind w:left="34"/>
              <w:rPr>
                <w:szCs w:val="28"/>
              </w:rPr>
            </w:pPr>
            <w:r w:rsidRPr="005C3CD7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5C3CD7" w:rsidTr="00FA72CA">
        <w:tc>
          <w:tcPr>
            <w:tcW w:w="10137" w:type="dxa"/>
            <w:gridSpan w:val="12"/>
          </w:tcPr>
          <w:p w:rsidR="00EC262E" w:rsidRPr="005C3CD7" w:rsidRDefault="00EC262E" w:rsidP="00EC262E">
            <w:pPr>
              <w:rPr>
                <w:i/>
                <w:szCs w:val="28"/>
              </w:rPr>
            </w:pPr>
            <w:r w:rsidRPr="005C3CD7">
              <w:rPr>
                <w:szCs w:val="28"/>
              </w:rPr>
              <w:t xml:space="preserve">Количество календарных дней: </w:t>
            </w:r>
            <w:r w:rsidR="00F90006" w:rsidRPr="005C3CD7">
              <w:rPr>
                <w:i/>
                <w:sz w:val="24"/>
                <w:szCs w:val="28"/>
              </w:rPr>
              <w:t>10 дней.</w:t>
            </w:r>
          </w:p>
          <w:p w:rsidR="00EC262E" w:rsidRPr="005C3CD7" w:rsidRDefault="00EC262E" w:rsidP="00EC262E">
            <w:pPr>
              <w:rPr>
                <w:b/>
                <w:szCs w:val="28"/>
              </w:rPr>
            </w:pPr>
          </w:p>
        </w:tc>
      </w:tr>
      <w:tr w:rsidR="00143334" w:rsidRPr="005C3CD7" w:rsidTr="00142467">
        <w:tc>
          <w:tcPr>
            <w:tcW w:w="675" w:type="dxa"/>
          </w:tcPr>
          <w:p w:rsidR="00143334" w:rsidRPr="005C3CD7" w:rsidRDefault="00143334" w:rsidP="000C14AB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5C3CD7" w:rsidRDefault="00143334" w:rsidP="00664A2B">
            <w:pPr>
              <w:pStyle w:val="a8"/>
              <w:rPr>
                <w:szCs w:val="28"/>
              </w:rPr>
            </w:pPr>
            <w:r w:rsidRPr="005C3CD7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5C3CD7" w:rsidTr="00FA72CA">
        <w:tc>
          <w:tcPr>
            <w:tcW w:w="10137" w:type="dxa"/>
            <w:gridSpan w:val="12"/>
          </w:tcPr>
          <w:p w:rsidR="00D90E93" w:rsidRPr="005C3CD7" w:rsidRDefault="00D90E93" w:rsidP="00F25326">
            <w:pPr>
              <w:ind w:firstLine="567"/>
              <w:rPr>
                <w:i/>
                <w:szCs w:val="28"/>
              </w:rPr>
            </w:pPr>
            <w:r w:rsidRPr="005C3CD7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F90006" w:rsidRPr="005C3CD7">
              <w:rPr>
                <w:szCs w:val="28"/>
              </w:rPr>
              <w:t xml:space="preserve"> </w:t>
            </w:r>
            <w:r w:rsidR="00F90006" w:rsidRPr="005C3CD7">
              <w:rPr>
                <w:i/>
                <w:sz w:val="24"/>
                <w:szCs w:val="28"/>
              </w:rPr>
              <w:t>низкая</w:t>
            </w:r>
          </w:p>
          <w:p w:rsidR="00D90E93" w:rsidRPr="005C3CD7" w:rsidRDefault="00D90E93" w:rsidP="00F90006">
            <w:pPr>
              <w:pStyle w:val="af2"/>
              <w:ind w:left="0" w:right="140" w:firstLine="0"/>
              <w:jc w:val="left"/>
              <w:rPr>
                <w:b/>
                <w:sz w:val="24"/>
                <w:szCs w:val="24"/>
              </w:rPr>
            </w:pPr>
            <w:r w:rsidRPr="005C3CD7">
              <w:t xml:space="preserve">Обоснование отнесения проекта акта к определенной степени регулирующего </w:t>
            </w:r>
            <w:r w:rsidR="00AC14D7" w:rsidRPr="005C3CD7">
              <w:t>воздействия</w:t>
            </w:r>
            <w:r w:rsidR="00F90006" w:rsidRPr="005C3CD7">
              <w:t xml:space="preserve">: </w:t>
            </w:r>
            <w:r w:rsidR="00F90006" w:rsidRPr="005C3CD7">
              <w:rPr>
                <w:i/>
                <w:sz w:val="24"/>
              </w:rPr>
              <w:t>не содержит положений, устанавливающих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</w:t>
            </w:r>
            <w:r w:rsidR="00E16B3C" w:rsidRPr="005C3CD7">
              <w:rPr>
                <w:i/>
                <w:sz w:val="24"/>
              </w:rPr>
              <w:t xml:space="preserve"> и (или) изменяющие обязанности, запреты и ограничения.</w:t>
            </w:r>
          </w:p>
        </w:tc>
      </w:tr>
      <w:tr w:rsidR="00143334" w:rsidRPr="005C3CD7" w:rsidTr="00142467">
        <w:tc>
          <w:tcPr>
            <w:tcW w:w="675" w:type="dxa"/>
          </w:tcPr>
          <w:p w:rsidR="00143334" w:rsidRPr="005C3CD7" w:rsidRDefault="00143334" w:rsidP="000C14AB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5C3CD7" w:rsidRDefault="00143334" w:rsidP="00B30BCA">
            <w:pPr>
              <w:pStyle w:val="af2"/>
              <w:ind w:left="34" w:right="140" w:firstLine="0"/>
              <w:jc w:val="left"/>
            </w:pPr>
            <w:r w:rsidRPr="005C3CD7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5C3CD7" w:rsidTr="00FA72CA">
        <w:tc>
          <w:tcPr>
            <w:tcW w:w="10137" w:type="dxa"/>
            <w:gridSpan w:val="12"/>
          </w:tcPr>
          <w:p w:rsidR="00D90E93" w:rsidRPr="005C3CD7" w:rsidRDefault="00D90E93" w:rsidP="001164C2">
            <w:pPr>
              <w:pStyle w:val="af2"/>
              <w:numPr>
                <w:ilvl w:val="1"/>
                <w:numId w:val="29"/>
              </w:numPr>
              <w:ind w:left="0" w:firstLine="1080"/>
            </w:pPr>
            <w:r w:rsidRPr="005C3CD7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52FE8" w:rsidRPr="005C3CD7" w:rsidRDefault="006F0749" w:rsidP="00552FE8">
            <w:pPr>
              <w:widowControl w:val="0"/>
              <w:tabs>
                <w:tab w:val="left" w:pos="993"/>
                <w:tab w:val="left" w:pos="1276"/>
              </w:tabs>
              <w:ind w:firstLine="709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Недостаточное количество</w:t>
            </w:r>
            <w:r w:rsidR="00AF063B" w:rsidRPr="005C3CD7">
              <w:rPr>
                <w:i/>
                <w:sz w:val="24"/>
                <w:szCs w:val="28"/>
              </w:rPr>
              <w:t xml:space="preserve"> ресурсов </w:t>
            </w:r>
            <w:r w:rsidRPr="005C3CD7">
              <w:rPr>
                <w:i/>
                <w:sz w:val="24"/>
                <w:szCs w:val="28"/>
              </w:rPr>
              <w:t xml:space="preserve">для </w:t>
            </w:r>
            <w:r w:rsidR="00E274EA" w:rsidRPr="005C3CD7">
              <w:rPr>
                <w:i/>
                <w:sz w:val="24"/>
                <w:szCs w:val="28"/>
              </w:rPr>
              <w:t xml:space="preserve">обеспечения </w:t>
            </w:r>
            <w:r w:rsidR="00AF063B" w:rsidRPr="005C3CD7">
              <w:rPr>
                <w:i/>
                <w:sz w:val="24"/>
                <w:szCs w:val="28"/>
              </w:rPr>
              <w:t>устойчивого развития предприятия</w:t>
            </w:r>
            <w:r w:rsidR="00E857E5" w:rsidRPr="005C3CD7">
              <w:rPr>
                <w:i/>
                <w:sz w:val="24"/>
                <w:szCs w:val="28"/>
              </w:rPr>
              <w:t>, включая реализацию инвестиционных программ.</w:t>
            </w:r>
          </w:p>
          <w:p w:rsidR="00552FE8" w:rsidRPr="005C3CD7" w:rsidRDefault="003A768E" w:rsidP="00552FE8">
            <w:pPr>
              <w:widowControl w:val="0"/>
              <w:tabs>
                <w:tab w:val="left" w:pos="993"/>
                <w:tab w:val="left" w:pos="1276"/>
              </w:tabs>
              <w:ind w:firstLine="709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Условия и факторы:</w:t>
            </w:r>
          </w:p>
          <w:p w:rsidR="00E274EA" w:rsidRPr="005C3CD7" w:rsidRDefault="003A768E" w:rsidP="00552FE8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993"/>
                <w:tab w:val="left" w:pos="1560"/>
              </w:tabs>
              <w:ind w:left="0" w:firstLine="709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развитие предприятий должно быть обеспечено ресурсами</w:t>
            </w:r>
            <w:r w:rsidR="00E274EA" w:rsidRPr="005C3CD7">
              <w:rPr>
                <w:i/>
                <w:sz w:val="24"/>
                <w:szCs w:val="28"/>
              </w:rPr>
              <w:t>;</w:t>
            </w:r>
          </w:p>
          <w:p w:rsidR="00AF063B" w:rsidRPr="005C3CD7" w:rsidRDefault="003A768E" w:rsidP="00552FE8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993"/>
                <w:tab w:val="left" w:pos="1560"/>
              </w:tabs>
              <w:ind w:left="0" w:firstLine="709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часть инвестиционных программ требует вложений средств в целях обеспечения достижения результата (</w:t>
            </w:r>
            <w:r w:rsidR="00E274EA" w:rsidRPr="005C3CD7">
              <w:rPr>
                <w:i/>
                <w:sz w:val="24"/>
                <w:szCs w:val="28"/>
              </w:rPr>
              <w:t>необходимость ввода в эксплуатацию</w:t>
            </w:r>
            <w:r w:rsidRPr="005C3CD7">
              <w:rPr>
                <w:i/>
                <w:sz w:val="24"/>
                <w:szCs w:val="28"/>
              </w:rPr>
              <w:t xml:space="preserve"> част</w:t>
            </w:r>
            <w:r w:rsidR="00E274EA" w:rsidRPr="005C3CD7">
              <w:rPr>
                <w:i/>
                <w:sz w:val="24"/>
                <w:szCs w:val="28"/>
              </w:rPr>
              <w:t>и</w:t>
            </w:r>
            <w:r w:rsidRPr="005C3CD7">
              <w:rPr>
                <w:i/>
                <w:sz w:val="24"/>
                <w:szCs w:val="28"/>
              </w:rPr>
              <w:t xml:space="preserve"> </w:t>
            </w:r>
            <w:r w:rsidR="0063359E" w:rsidRPr="005C3CD7">
              <w:rPr>
                <w:i/>
                <w:sz w:val="24"/>
                <w:szCs w:val="28"/>
              </w:rPr>
              <w:t>объектов капитального строительства</w:t>
            </w:r>
            <w:r w:rsidR="003941AA" w:rsidRPr="005C3CD7">
              <w:rPr>
                <w:i/>
                <w:sz w:val="24"/>
                <w:szCs w:val="28"/>
              </w:rPr>
              <w:t xml:space="preserve"> и др.</w:t>
            </w:r>
            <w:r w:rsidRPr="005C3CD7">
              <w:rPr>
                <w:i/>
                <w:sz w:val="24"/>
                <w:szCs w:val="28"/>
              </w:rPr>
              <w:t>)</w:t>
            </w:r>
            <w:r w:rsidR="0063359E" w:rsidRPr="005C3CD7">
              <w:rPr>
                <w:i/>
                <w:sz w:val="24"/>
                <w:szCs w:val="28"/>
              </w:rPr>
              <w:t>.</w:t>
            </w:r>
          </w:p>
          <w:p w:rsidR="00D90E93" w:rsidRPr="005C3CD7" w:rsidRDefault="00D90E93" w:rsidP="001164C2">
            <w:pPr>
              <w:pStyle w:val="af2"/>
              <w:numPr>
                <w:ilvl w:val="1"/>
                <w:numId w:val="29"/>
              </w:numPr>
              <w:ind w:left="0" w:firstLine="1080"/>
            </w:pPr>
            <w:r w:rsidRPr="005C3CD7">
              <w:t>Негативные эффекты, возникающие в связи с наличием проблемы:</w:t>
            </w:r>
          </w:p>
          <w:p w:rsidR="007E3F54" w:rsidRPr="005C3CD7" w:rsidRDefault="00856158" w:rsidP="00856158">
            <w:pPr>
              <w:pStyle w:val="a8"/>
              <w:numPr>
                <w:ilvl w:val="0"/>
                <w:numId w:val="36"/>
              </w:numPr>
              <w:tabs>
                <w:tab w:val="left" w:pos="989"/>
              </w:tabs>
              <w:ind w:left="0" w:firstLine="567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увеличение рисков бюджета Свердловской области в части формирования задолженности организаций по налогам и </w:t>
            </w:r>
            <w:r w:rsidR="002951F3" w:rsidRPr="005C3CD7">
              <w:rPr>
                <w:i/>
                <w:sz w:val="24"/>
                <w:szCs w:val="28"/>
              </w:rPr>
              <w:t xml:space="preserve">другим </w:t>
            </w:r>
            <w:r w:rsidRPr="005C3CD7">
              <w:rPr>
                <w:i/>
                <w:sz w:val="24"/>
                <w:szCs w:val="28"/>
              </w:rPr>
              <w:t>обязательным платежам;</w:t>
            </w:r>
          </w:p>
          <w:p w:rsidR="00856158" w:rsidRPr="005C3CD7" w:rsidRDefault="00856158" w:rsidP="00856158">
            <w:pPr>
              <w:pStyle w:val="a8"/>
              <w:numPr>
                <w:ilvl w:val="0"/>
                <w:numId w:val="36"/>
              </w:numPr>
              <w:tabs>
                <w:tab w:val="left" w:pos="989"/>
              </w:tabs>
              <w:ind w:left="0" w:firstLine="567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ухудшение социально-экономической ситуации в промышленном секторе экономики Свердловской области в связи с финансовой напряженностью предприятий</w:t>
            </w:r>
            <w:r w:rsidR="00722068" w:rsidRPr="005C3CD7">
              <w:rPr>
                <w:i/>
                <w:sz w:val="24"/>
                <w:szCs w:val="28"/>
              </w:rPr>
              <w:t>, увеличение безработицы</w:t>
            </w:r>
            <w:r w:rsidR="002D6856" w:rsidRPr="005C3CD7">
              <w:rPr>
                <w:i/>
                <w:sz w:val="24"/>
                <w:szCs w:val="28"/>
              </w:rPr>
              <w:t>;</w:t>
            </w:r>
          </w:p>
          <w:p w:rsidR="002D6856" w:rsidRPr="005C3CD7" w:rsidRDefault="002D6856" w:rsidP="00856158">
            <w:pPr>
              <w:pStyle w:val="a8"/>
              <w:numPr>
                <w:ilvl w:val="0"/>
                <w:numId w:val="36"/>
              </w:numPr>
              <w:tabs>
                <w:tab w:val="left" w:pos="989"/>
              </w:tabs>
              <w:ind w:left="0" w:firstLine="567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ухудшение условий </w:t>
            </w:r>
            <w:r w:rsidRPr="005C3CD7">
              <w:rPr>
                <w:bCs/>
                <w:i/>
                <w:sz w:val="24"/>
                <w:szCs w:val="28"/>
              </w:rPr>
              <w:t>для осуществления предпринимательской деятельности</w:t>
            </w:r>
            <w:r w:rsidR="00D22546" w:rsidRPr="005C3CD7">
              <w:rPr>
                <w:bCs/>
                <w:i/>
                <w:sz w:val="24"/>
                <w:szCs w:val="28"/>
              </w:rPr>
              <w:t>;</w:t>
            </w:r>
          </w:p>
          <w:p w:rsidR="00D22546" w:rsidRPr="005C3CD7" w:rsidRDefault="00A81CD9" w:rsidP="00856158">
            <w:pPr>
              <w:pStyle w:val="a8"/>
              <w:numPr>
                <w:ilvl w:val="0"/>
                <w:numId w:val="36"/>
              </w:numPr>
              <w:tabs>
                <w:tab w:val="left" w:pos="989"/>
              </w:tabs>
              <w:ind w:left="0" w:firstLine="567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bCs/>
                <w:i/>
                <w:sz w:val="24"/>
                <w:szCs w:val="28"/>
              </w:rPr>
              <w:t xml:space="preserve">приостановление </w:t>
            </w:r>
            <w:r w:rsidR="00D22546" w:rsidRPr="005C3CD7">
              <w:rPr>
                <w:bCs/>
                <w:i/>
                <w:sz w:val="24"/>
                <w:szCs w:val="28"/>
              </w:rPr>
              <w:t>част</w:t>
            </w:r>
            <w:r w:rsidRPr="005C3CD7">
              <w:rPr>
                <w:bCs/>
                <w:i/>
                <w:sz w:val="24"/>
                <w:szCs w:val="28"/>
              </w:rPr>
              <w:t>и</w:t>
            </w:r>
            <w:r w:rsidR="00D22546" w:rsidRPr="005C3CD7">
              <w:rPr>
                <w:bCs/>
                <w:i/>
                <w:sz w:val="24"/>
                <w:szCs w:val="28"/>
              </w:rPr>
              <w:t xml:space="preserve"> реализуемых инвестиционных проектов</w:t>
            </w:r>
            <w:r w:rsidRPr="005C3CD7">
              <w:rPr>
                <w:bCs/>
                <w:i/>
                <w:sz w:val="24"/>
                <w:szCs w:val="28"/>
              </w:rPr>
              <w:t>.</w:t>
            </w:r>
          </w:p>
          <w:p w:rsidR="00D90E93" w:rsidRPr="005C3CD7" w:rsidRDefault="00D90E93" w:rsidP="001164C2">
            <w:pPr>
              <w:pStyle w:val="a8"/>
              <w:numPr>
                <w:ilvl w:val="1"/>
                <w:numId w:val="29"/>
              </w:numPr>
              <w:ind w:left="0" w:firstLine="1080"/>
            </w:pPr>
            <w:r w:rsidRPr="005C3CD7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B082A" w:rsidRPr="005C3CD7" w:rsidRDefault="007B082A" w:rsidP="00655147">
            <w:pPr>
              <w:ind w:firstLine="567"/>
              <w:jc w:val="both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Имеется ряд обращений предприятий, свидетельствующий </w:t>
            </w:r>
            <w:r w:rsidR="00655147" w:rsidRPr="005C3CD7">
              <w:rPr>
                <w:i/>
                <w:sz w:val="24"/>
                <w:szCs w:val="28"/>
              </w:rPr>
              <w:t xml:space="preserve">о необходимости реализации возможности </w:t>
            </w:r>
            <w:r w:rsidR="00121AC0" w:rsidRPr="005C3CD7">
              <w:rPr>
                <w:i/>
                <w:sz w:val="24"/>
                <w:szCs w:val="28"/>
              </w:rPr>
              <w:t xml:space="preserve">изменения сроков уплаты налогов для </w:t>
            </w:r>
            <w:r w:rsidRPr="005C3CD7">
              <w:rPr>
                <w:i/>
                <w:sz w:val="24"/>
                <w:szCs w:val="28"/>
              </w:rPr>
              <w:t>осуществления предпринимательской и инвестиционный деятельности.</w:t>
            </w:r>
          </w:p>
          <w:p w:rsidR="00911714" w:rsidRPr="005C3CD7" w:rsidRDefault="00911714" w:rsidP="00F25326">
            <w:pPr>
              <w:ind w:firstLine="567"/>
              <w:jc w:val="both"/>
              <w:rPr>
                <w:bCs/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Реализация проекта</w:t>
            </w:r>
            <w:r w:rsidR="006F4818" w:rsidRPr="005C3CD7">
              <w:rPr>
                <w:i/>
                <w:sz w:val="24"/>
                <w:szCs w:val="28"/>
              </w:rPr>
              <w:t xml:space="preserve"> постановления Правительства Свердловской области</w:t>
            </w:r>
            <w:r w:rsidRPr="005C3CD7">
              <w:rPr>
                <w:i/>
                <w:sz w:val="24"/>
                <w:szCs w:val="28"/>
              </w:rPr>
              <w:t xml:space="preserve"> позволит </w:t>
            </w:r>
            <w:r w:rsidR="00FF77C7" w:rsidRPr="005C3CD7">
              <w:rPr>
                <w:i/>
                <w:sz w:val="24"/>
                <w:szCs w:val="28"/>
              </w:rPr>
              <w:t xml:space="preserve">предоставлять инвестиционный налоговый кредит субъектам инвестиционный деятельности Свердловской области </w:t>
            </w:r>
            <w:r w:rsidR="00FF77C7" w:rsidRPr="005C3CD7">
              <w:rPr>
                <w:bCs/>
                <w:i/>
                <w:sz w:val="24"/>
                <w:szCs w:val="28"/>
              </w:rPr>
              <w:t>по налогу на прибыль организаций по налоговой ставке, установленной для зачисления указанного налога в бюджеты субъектов Российской Федерации, и по налогу на имущество организаций организации, создавая благоприятные условия для осуществления предпринимательской деятельности путем увеличения форм предоставления государственной поддержки хозяйствующим субъектам и для привлечения инвестиций на территорию Свердловской области</w:t>
            </w:r>
            <w:r w:rsidR="003A768E" w:rsidRPr="005C3CD7">
              <w:rPr>
                <w:bCs/>
                <w:i/>
                <w:sz w:val="24"/>
                <w:szCs w:val="28"/>
              </w:rPr>
              <w:t>.</w:t>
            </w:r>
          </w:p>
          <w:p w:rsidR="00D90E93" w:rsidRPr="005C3CD7" w:rsidRDefault="00D90E93" w:rsidP="00814B72">
            <w:pPr>
              <w:pStyle w:val="af2"/>
              <w:numPr>
                <w:ilvl w:val="1"/>
                <w:numId w:val="29"/>
              </w:numPr>
              <w:ind w:left="0" w:firstLine="1080"/>
            </w:pPr>
            <w:r w:rsidRPr="005C3CD7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74EA" w:rsidRPr="005C3CD7" w:rsidRDefault="005C3CD7" w:rsidP="00E274EA">
            <w:pPr>
              <w:ind w:firstLine="567"/>
              <w:jc w:val="both"/>
              <w:rPr>
                <w:i/>
                <w:sz w:val="24"/>
                <w:szCs w:val="26"/>
              </w:rPr>
            </w:pPr>
            <w:r w:rsidRPr="00714FA6">
              <w:rPr>
                <w:i/>
                <w:sz w:val="24"/>
                <w:szCs w:val="26"/>
              </w:rPr>
              <w:t>Условия, при которых проблема может быть решена в целом без вмешательства со стороны государства, отсутствуют</w:t>
            </w:r>
          </w:p>
        </w:tc>
      </w:tr>
      <w:tr w:rsidR="00D90E93" w:rsidRPr="005C3CD7" w:rsidTr="00FA72CA">
        <w:tc>
          <w:tcPr>
            <w:tcW w:w="10137" w:type="dxa"/>
            <w:gridSpan w:val="12"/>
          </w:tcPr>
          <w:p w:rsidR="00D90E93" w:rsidRPr="005C3CD7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5C3CD7">
              <w:t>Источники данных:</w:t>
            </w:r>
          </w:p>
          <w:p w:rsidR="00E26CDC" w:rsidRPr="005C3CD7" w:rsidRDefault="003F2D7A" w:rsidP="00E26CDC">
            <w:pPr>
              <w:ind w:firstLine="567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Обращения субъектов инвестиционной деятельности; </w:t>
            </w:r>
            <w:r w:rsidRPr="005C3CD7">
              <w:rPr>
                <w:i/>
                <w:sz w:val="24"/>
                <w:szCs w:val="28"/>
              </w:rPr>
              <w:br/>
            </w:r>
            <w:r w:rsidR="00E26CDC" w:rsidRPr="005C3CD7">
              <w:rPr>
                <w:i/>
                <w:sz w:val="24"/>
                <w:szCs w:val="28"/>
              </w:rPr>
              <w:t>Налоговый кодекс Российской Федерации (часть 1);</w:t>
            </w:r>
          </w:p>
          <w:p w:rsidR="00E26CDC" w:rsidRPr="005C3CD7" w:rsidRDefault="00E26CDC" w:rsidP="00E26CDC">
            <w:pPr>
              <w:ind w:firstLine="567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Областной закон от 04 ноября 1995 года </w:t>
            </w:r>
            <w:r w:rsidR="00814B72" w:rsidRPr="005C3CD7">
              <w:rPr>
                <w:i/>
                <w:sz w:val="24"/>
                <w:szCs w:val="28"/>
              </w:rPr>
              <w:t xml:space="preserve">№ 31-ОЗ </w:t>
            </w:r>
            <w:r w:rsidRPr="005C3CD7">
              <w:rPr>
                <w:i/>
                <w:sz w:val="24"/>
                <w:szCs w:val="28"/>
              </w:rPr>
              <w:t>«О Правительстве Свердловской области»;</w:t>
            </w:r>
          </w:p>
          <w:p w:rsidR="00D90E93" w:rsidRPr="005C3CD7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5C3CD7">
              <w:t>Иная информация о проблеме:</w:t>
            </w:r>
          </w:p>
          <w:p w:rsidR="00D90E93" w:rsidRPr="005C3CD7" w:rsidRDefault="002B529D" w:rsidP="00F25326">
            <w:pPr>
              <w:ind w:firstLine="567"/>
              <w:jc w:val="both"/>
              <w:rPr>
                <w:b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отсутствует</w:t>
            </w: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0C14AB" w:rsidP="000C14AB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5C3CD7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5C3CD7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5C3CD7">
              <w:rPr>
                <w:szCs w:val="28"/>
              </w:rPr>
              <w:br/>
            </w:r>
            <w:r w:rsidRPr="005C3CD7">
              <w:rPr>
                <w:szCs w:val="28"/>
              </w:rPr>
              <w:t>сферах деятельности</w:t>
            </w:r>
          </w:p>
        </w:tc>
      </w:tr>
      <w:tr w:rsidR="00D90E93" w:rsidRPr="005C3CD7" w:rsidTr="00FA72CA">
        <w:tc>
          <w:tcPr>
            <w:tcW w:w="10137" w:type="dxa"/>
            <w:gridSpan w:val="12"/>
          </w:tcPr>
          <w:p w:rsidR="00E26CDC" w:rsidRPr="005C3CD7" w:rsidRDefault="00855023" w:rsidP="00855023">
            <w:pPr>
              <w:overflowPunct/>
              <w:jc w:val="both"/>
              <w:textAlignment w:val="auto"/>
            </w:pPr>
            <w:r w:rsidRPr="005C3CD7">
              <w:t xml:space="preserve">7.1 </w:t>
            </w:r>
            <w:r w:rsidR="00D90E93" w:rsidRPr="005C3CD7">
              <w:t xml:space="preserve">Федеральный, региональный опыт в соответствующих сферах: </w:t>
            </w:r>
          </w:p>
          <w:p w:rsidR="00E26CDC" w:rsidRPr="005C3CD7" w:rsidRDefault="00E26CDC" w:rsidP="00E26CD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</w:pPr>
            <w:r w:rsidRPr="005C3CD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Приказ ФНС России </w:t>
            </w:r>
            <w:r w:rsidRPr="005C3CD7"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  <w:t>от 28.09.2010 N ММВ-7-8/469@ «Об утверждении Порядка изменения срока уплаты налога и сбора, а также пени и штрафа налоговыми органами»;</w:t>
            </w:r>
          </w:p>
          <w:p w:rsidR="00E26CDC" w:rsidRPr="005C3CD7" w:rsidRDefault="00E26CDC" w:rsidP="00E26CD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</w:pPr>
            <w:r w:rsidRPr="005C3CD7"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  <w:t>Закон Республики Дагестан от 17 ноября 2009 года № 67</w:t>
            </w:r>
            <w:r w:rsidRPr="005C3CD7"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  <w:br/>
              <w:t>«Об инвестиционном налоговом кредите в Республике Дагестан»;</w:t>
            </w:r>
          </w:p>
          <w:p w:rsidR="00E26CDC" w:rsidRPr="005C3CD7" w:rsidRDefault="00E26CDC" w:rsidP="00E26C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3CD7"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  <w:t xml:space="preserve">Закон Оренбургской области от 18 апреля 2012 года № </w:t>
            </w:r>
            <w:r w:rsidRPr="005C3CD7">
              <w:rPr>
                <w:rFonts w:ascii="Times New Roman" w:hAnsi="Times New Roman" w:cs="Times New Roman"/>
                <w:i/>
                <w:sz w:val="24"/>
              </w:rPr>
              <w:t>803/214-</w:t>
            </w:r>
            <w:r w:rsidRPr="005C3CD7">
              <w:rPr>
                <w:rFonts w:ascii="Times New Roman" w:hAnsi="Times New Roman" w:cs="Times New Roman"/>
                <w:i/>
                <w:sz w:val="24"/>
                <w:lang w:val="en-US"/>
              </w:rPr>
              <w:t>V</w:t>
            </w:r>
            <w:r w:rsidRPr="005C3CD7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Start"/>
            <w:r w:rsidRPr="005C3CD7">
              <w:rPr>
                <w:rFonts w:ascii="Times New Roman" w:hAnsi="Times New Roman" w:cs="Times New Roman"/>
                <w:i/>
                <w:sz w:val="24"/>
              </w:rPr>
              <w:t>ОЗ</w:t>
            </w:r>
            <w:r w:rsidR="0025007C" w:rsidRPr="005C3CD7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5C3CD7">
              <w:rPr>
                <w:rFonts w:ascii="Times New Roman" w:hAnsi="Times New Roman" w:cs="Times New Roman"/>
                <w:i/>
                <w:sz w:val="24"/>
              </w:rPr>
              <w:t>«</w:t>
            </w:r>
            <w:proofErr w:type="gramEnd"/>
            <w:r w:rsidRPr="005C3CD7">
              <w:rPr>
                <w:rFonts w:ascii="Times New Roman" w:hAnsi="Times New Roman" w:cs="Times New Roman"/>
                <w:i/>
                <w:sz w:val="24"/>
              </w:rPr>
              <w:t>О дополнительных основаниях и условиях предоставления инвестиционного налогового кредита в Оренбургской области»;</w:t>
            </w:r>
          </w:p>
          <w:p w:rsidR="00E26CDC" w:rsidRPr="005C3CD7" w:rsidRDefault="00E26CDC" w:rsidP="00E26CDC">
            <w:pPr>
              <w:pStyle w:val="ConsPlusNormal"/>
              <w:ind w:firstLine="540"/>
              <w:jc w:val="both"/>
              <w:rPr>
                <w:sz w:val="18"/>
              </w:rPr>
            </w:pPr>
            <w:r w:rsidRPr="005C3CD7">
              <w:rPr>
                <w:rFonts w:ascii="Times New Roman" w:eastAsiaTheme="minorHAnsi" w:hAnsi="Times New Roman" w:cs="Times New Roman"/>
                <w:i/>
                <w:sz w:val="24"/>
                <w:szCs w:val="28"/>
              </w:rPr>
              <w:t>Постановление Кабинета министров Республики Татарстан от 06.09.2013 № 642 «Об утверждении Порядка согласования и принятия решений о предоставлении инвестиционного налогового кредита в Республике Татарстан»</w:t>
            </w:r>
          </w:p>
          <w:p w:rsidR="00D90E93" w:rsidRPr="005C3CD7" w:rsidRDefault="00D90E93" w:rsidP="00855023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5C3CD7">
              <w:t>Источники данных:</w:t>
            </w:r>
          </w:p>
          <w:p w:rsidR="00D90E93" w:rsidRPr="005C3CD7" w:rsidRDefault="00855023" w:rsidP="00F25326">
            <w:pPr>
              <w:pStyle w:val="a8"/>
              <w:ind w:left="0" w:firstLine="567"/>
              <w:rPr>
                <w:i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Правовая система консультант Плюс</w:t>
            </w: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5C3CD7" w:rsidRDefault="000C14AB" w:rsidP="00B30BCA">
            <w:pPr>
              <w:pStyle w:val="a8"/>
              <w:ind w:left="34"/>
              <w:rPr>
                <w:szCs w:val="28"/>
              </w:rPr>
            </w:pPr>
            <w:r w:rsidRPr="005C3CD7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5C3CD7">
              <w:rPr>
                <w:szCs w:val="28"/>
              </w:rPr>
              <w:t xml:space="preserve"> </w:t>
            </w:r>
            <w:r w:rsidR="00B5712D" w:rsidRPr="005C3CD7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5C3CD7" w:rsidTr="00FA72CA">
        <w:tc>
          <w:tcPr>
            <w:tcW w:w="5335" w:type="dxa"/>
            <w:gridSpan w:val="7"/>
          </w:tcPr>
          <w:p w:rsidR="00D90E93" w:rsidRPr="005C3CD7" w:rsidRDefault="00D90E93" w:rsidP="000C14AB">
            <w:pPr>
              <w:pStyle w:val="a8"/>
              <w:ind w:left="0"/>
              <w:rPr>
                <w:szCs w:val="28"/>
              </w:rPr>
            </w:pPr>
            <w:r w:rsidRPr="005C3CD7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E26CDC" w:rsidRPr="005C3CD7" w:rsidRDefault="00D90E93" w:rsidP="00855023">
            <w:pPr>
              <w:overflowPunct/>
              <w:textAlignment w:val="auto"/>
              <w:rPr>
                <w:rFonts w:eastAsiaTheme="minorHAnsi"/>
                <w:i/>
                <w:iCs/>
                <w:sz w:val="24"/>
                <w:szCs w:val="28"/>
              </w:rPr>
            </w:pPr>
            <w:r w:rsidRPr="005C3CD7">
              <w:rPr>
                <w:szCs w:val="28"/>
              </w:rPr>
              <w:t>8.1.1.</w:t>
            </w:r>
            <w:r w:rsidR="00855023" w:rsidRPr="005C3CD7">
              <w:rPr>
                <w:szCs w:val="28"/>
              </w:rPr>
              <w:t xml:space="preserve"> </w:t>
            </w:r>
            <w:r w:rsidR="00F25326" w:rsidRPr="005C3CD7">
              <w:rPr>
                <w:i/>
                <w:szCs w:val="28"/>
              </w:rPr>
              <w:t>Ю</w:t>
            </w:r>
            <w:r w:rsidR="00855023" w:rsidRPr="005C3CD7">
              <w:rPr>
                <w:rFonts w:eastAsiaTheme="minorHAnsi"/>
                <w:i/>
                <w:sz w:val="24"/>
                <w:szCs w:val="28"/>
                <w:lang w:eastAsia="en-US"/>
              </w:rPr>
              <w:t>ридические лица</w:t>
            </w:r>
            <w:r w:rsidR="00E26CDC" w:rsidRPr="005C3CD7">
              <w:rPr>
                <w:rFonts w:eastAsiaTheme="minorHAnsi"/>
                <w:i/>
                <w:sz w:val="24"/>
                <w:szCs w:val="28"/>
                <w:lang w:eastAsia="en-US"/>
              </w:rPr>
              <w:t xml:space="preserve"> – организации, реализующие инвестиционные проекты на территории Свердловской области при наличии оснований, определенных </w:t>
            </w:r>
            <w:r w:rsidR="00E26CDC" w:rsidRPr="005C3CD7">
              <w:rPr>
                <w:rFonts w:eastAsiaTheme="minorHAnsi"/>
                <w:i/>
                <w:iCs/>
                <w:sz w:val="24"/>
                <w:szCs w:val="28"/>
              </w:rPr>
              <w:t>в статье 67 Налогового кодекса Российской Федерации</w:t>
            </w:r>
            <w:r w:rsidR="003A60F4" w:rsidRPr="005C3CD7">
              <w:rPr>
                <w:rFonts w:eastAsiaTheme="minorHAnsi"/>
                <w:i/>
                <w:iCs/>
                <w:sz w:val="24"/>
                <w:szCs w:val="28"/>
              </w:rPr>
              <w:t>;</w:t>
            </w:r>
          </w:p>
          <w:p w:rsidR="00676F50" w:rsidRPr="005C3CD7" w:rsidRDefault="003A60F4" w:rsidP="00855023">
            <w:pPr>
              <w:overflowPunct/>
              <w:textAlignment w:val="auto"/>
              <w:rPr>
                <w:rFonts w:eastAsiaTheme="minorHAnsi"/>
                <w:i/>
                <w:iCs/>
                <w:sz w:val="24"/>
                <w:szCs w:val="28"/>
              </w:rPr>
            </w:pP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>8.1.2. Правительство Свердловской области;</w:t>
            </w:r>
          </w:p>
          <w:p w:rsidR="00676F50" w:rsidRDefault="003A60F4" w:rsidP="00855023">
            <w:pPr>
              <w:overflowPunct/>
              <w:textAlignment w:val="auto"/>
              <w:rPr>
                <w:rFonts w:eastAsiaTheme="minorHAnsi"/>
                <w:i/>
                <w:iCs/>
                <w:sz w:val="24"/>
                <w:szCs w:val="28"/>
              </w:rPr>
            </w:pP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>8.1.3. Налоговый орган по месту регист</w:t>
            </w:r>
            <w:r w:rsidR="00267CB0">
              <w:rPr>
                <w:rFonts w:eastAsiaTheme="minorHAnsi"/>
                <w:i/>
                <w:iCs/>
                <w:sz w:val="24"/>
                <w:szCs w:val="28"/>
              </w:rPr>
              <w:t>рации юридического лица;</w:t>
            </w:r>
          </w:p>
          <w:p w:rsidR="00267CB0" w:rsidRPr="005C3CD7" w:rsidRDefault="00267CB0" w:rsidP="00855023">
            <w:pPr>
              <w:overflowPunct/>
              <w:textAlignment w:val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714FA6">
              <w:rPr>
                <w:rFonts w:eastAsiaTheme="minorHAnsi"/>
                <w:i/>
                <w:iCs/>
                <w:sz w:val="24"/>
                <w:szCs w:val="28"/>
              </w:rPr>
              <w:t>8.1.4. Министерство инвестиций и развития Свердловской области</w:t>
            </w:r>
          </w:p>
          <w:p w:rsidR="00D90E93" w:rsidRPr="005C3CD7" w:rsidRDefault="00D90E93" w:rsidP="00855023">
            <w:pPr>
              <w:overflowPunct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02" w:type="dxa"/>
            <w:gridSpan w:val="5"/>
          </w:tcPr>
          <w:p w:rsidR="00D90E93" w:rsidRPr="005C3CD7" w:rsidRDefault="00D90E93" w:rsidP="00DA7F98">
            <w:pPr>
              <w:rPr>
                <w:szCs w:val="28"/>
              </w:rPr>
            </w:pPr>
            <w:r w:rsidRPr="005C3CD7">
              <w:rPr>
                <w:szCs w:val="28"/>
              </w:rPr>
              <w:t>8.2. Оценка количества участников отношений:</w:t>
            </w:r>
          </w:p>
          <w:p w:rsidR="00D90E93" w:rsidRPr="005C3CD7" w:rsidRDefault="00D90E93" w:rsidP="00DA7F98">
            <w:pPr>
              <w:rPr>
                <w:szCs w:val="28"/>
              </w:rPr>
            </w:pPr>
            <w:r w:rsidRPr="005C3CD7">
              <w:rPr>
                <w:szCs w:val="28"/>
              </w:rPr>
              <w:t xml:space="preserve">На стадии разработки акта: </w:t>
            </w:r>
          </w:p>
          <w:p w:rsidR="00D90E93" w:rsidRPr="005C3CD7" w:rsidRDefault="00C90BAE" w:rsidP="00C90BAE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8.2.1. Юридические лица – определить количество не представляется возможным</w:t>
            </w:r>
          </w:p>
          <w:p w:rsidR="00C90BAE" w:rsidRPr="005C3CD7" w:rsidRDefault="00C90BAE" w:rsidP="00C90BAE">
            <w:pPr>
              <w:rPr>
                <w:i/>
                <w:sz w:val="24"/>
              </w:rPr>
            </w:pPr>
            <w:r w:rsidRPr="005C3CD7">
              <w:rPr>
                <w:i/>
                <w:sz w:val="24"/>
              </w:rPr>
              <w:t>8.2.3. Правительство Свердловской области – 1</w:t>
            </w:r>
          </w:p>
          <w:p w:rsidR="00C90BAE" w:rsidRDefault="00C90BAE" w:rsidP="00C90BAE">
            <w:pPr>
              <w:rPr>
                <w:rFonts w:eastAsiaTheme="minorHAnsi"/>
                <w:i/>
                <w:iCs/>
                <w:sz w:val="24"/>
                <w:szCs w:val="28"/>
              </w:rPr>
            </w:pPr>
            <w:r w:rsidRPr="005C3CD7">
              <w:rPr>
                <w:i/>
                <w:sz w:val="24"/>
              </w:rPr>
              <w:t xml:space="preserve">8.2.4. </w:t>
            </w: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 xml:space="preserve">Налоговый орган по месту регистрации юридического лица </w:t>
            </w:r>
            <w:r w:rsidR="00267CB0">
              <w:rPr>
                <w:rFonts w:eastAsiaTheme="minorHAnsi"/>
                <w:i/>
                <w:iCs/>
                <w:sz w:val="24"/>
                <w:szCs w:val="28"/>
              </w:rPr>
              <w:t>–</w:t>
            </w: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 xml:space="preserve"> 20</w:t>
            </w:r>
          </w:p>
          <w:p w:rsidR="00267CB0" w:rsidRPr="00714FA6" w:rsidRDefault="00267CB0" w:rsidP="00267CB0">
            <w:pPr>
              <w:overflowPunct/>
              <w:textAlignment w:val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714FA6">
              <w:rPr>
                <w:rFonts w:eastAsiaTheme="minorHAnsi"/>
                <w:i/>
                <w:iCs/>
                <w:sz w:val="24"/>
                <w:szCs w:val="28"/>
              </w:rPr>
              <w:t>8.1.4. Министерство инвестиций и развития Свердловской области</w:t>
            </w:r>
          </w:p>
          <w:p w:rsidR="00267CB0" w:rsidRPr="005C3CD7" w:rsidRDefault="00267CB0" w:rsidP="00C90BAE">
            <w:pPr>
              <w:rPr>
                <w:i/>
                <w:sz w:val="24"/>
              </w:rPr>
            </w:pPr>
            <w:r w:rsidRPr="00714FA6">
              <w:rPr>
                <w:i/>
                <w:sz w:val="24"/>
              </w:rPr>
              <w:t xml:space="preserve"> - 1</w:t>
            </w:r>
          </w:p>
          <w:p w:rsidR="00C90BAE" w:rsidRPr="005C3CD7" w:rsidRDefault="00D90E93" w:rsidP="00C90BAE">
            <w:pPr>
              <w:rPr>
                <w:i/>
                <w:sz w:val="24"/>
                <w:szCs w:val="28"/>
              </w:rPr>
            </w:pPr>
            <w:r w:rsidRPr="005C3CD7">
              <w:rPr>
                <w:szCs w:val="28"/>
              </w:rPr>
              <w:t xml:space="preserve">После введения предлагаемого регулирования: </w:t>
            </w:r>
            <w:r w:rsidRPr="005C3CD7">
              <w:rPr>
                <w:szCs w:val="28"/>
              </w:rPr>
              <w:br/>
            </w:r>
            <w:r w:rsidR="00C90BAE" w:rsidRPr="005C3CD7">
              <w:rPr>
                <w:i/>
                <w:sz w:val="24"/>
                <w:szCs w:val="28"/>
              </w:rPr>
              <w:t>8.2.1. Юридические лица – определить количество не представляется возможным</w:t>
            </w:r>
          </w:p>
          <w:p w:rsidR="00C90BAE" w:rsidRPr="005C3CD7" w:rsidRDefault="00C90BAE" w:rsidP="00C90BAE">
            <w:pPr>
              <w:rPr>
                <w:i/>
                <w:sz w:val="24"/>
              </w:rPr>
            </w:pPr>
            <w:r w:rsidRPr="005C3CD7">
              <w:rPr>
                <w:i/>
                <w:sz w:val="24"/>
              </w:rPr>
              <w:t>8.2.3. Правительство Свердловской области – 1</w:t>
            </w:r>
          </w:p>
          <w:p w:rsidR="00C90BAE" w:rsidRDefault="00C90BAE" w:rsidP="00C90BAE">
            <w:pPr>
              <w:rPr>
                <w:rFonts w:eastAsiaTheme="minorHAnsi"/>
                <w:i/>
                <w:iCs/>
                <w:sz w:val="24"/>
                <w:szCs w:val="28"/>
              </w:rPr>
            </w:pPr>
            <w:r w:rsidRPr="005C3CD7">
              <w:rPr>
                <w:i/>
                <w:sz w:val="24"/>
              </w:rPr>
              <w:t xml:space="preserve">8.2.4. </w:t>
            </w: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 xml:space="preserve">Налоговый орган по месту регистрации юридического лица </w:t>
            </w:r>
            <w:r w:rsidR="00267CB0">
              <w:rPr>
                <w:rFonts w:eastAsiaTheme="minorHAnsi"/>
                <w:i/>
                <w:iCs/>
                <w:sz w:val="24"/>
                <w:szCs w:val="28"/>
              </w:rPr>
              <w:t>–</w:t>
            </w: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 xml:space="preserve"> 20</w:t>
            </w:r>
          </w:p>
          <w:p w:rsidR="00267CB0" w:rsidRPr="00714FA6" w:rsidRDefault="00267CB0" w:rsidP="00267CB0">
            <w:pPr>
              <w:overflowPunct/>
              <w:textAlignment w:val="auto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714FA6">
              <w:rPr>
                <w:rFonts w:eastAsiaTheme="minorHAnsi"/>
                <w:i/>
                <w:iCs/>
                <w:sz w:val="24"/>
                <w:szCs w:val="28"/>
              </w:rPr>
              <w:t>8.1.4. Министерство инвестиций и развития Свердловской области</w:t>
            </w:r>
          </w:p>
          <w:p w:rsidR="00267CB0" w:rsidRPr="005C3CD7" w:rsidRDefault="00267CB0" w:rsidP="00C90BAE">
            <w:pPr>
              <w:rPr>
                <w:i/>
                <w:sz w:val="24"/>
              </w:rPr>
            </w:pPr>
            <w:r w:rsidRPr="00714FA6">
              <w:rPr>
                <w:i/>
                <w:sz w:val="24"/>
              </w:rPr>
              <w:t xml:space="preserve"> - 1</w:t>
            </w:r>
          </w:p>
          <w:p w:rsidR="00D90E93" w:rsidRPr="005C3CD7" w:rsidRDefault="00D90E93" w:rsidP="005B4AE0">
            <w:pPr>
              <w:rPr>
                <w:b/>
                <w:szCs w:val="28"/>
              </w:rPr>
            </w:pPr>
          </w:p>
        </w:tc>
      </w:tr>
      <w:tr w:rsidR="00D90E93" w:rsidRPr="005C3CD7" w:rsidTr="00FA72CA">
        <w:tc>
          <w:tcPr>
            <w:tcW w:w="10137" w:type="dxa"/>
            <w:gridSpan w:val="12"/>
          </w:tcPr>
          <w:p w:rsidR="00D90E93" w:rsidRPr="005C3CD7" w:rsidRDefault="00D90E93" w:rsidP="00223605">
            <w:pPr>
              <w:pStyle w:val="af2"/>
            </w:pPr>
            <w:r w:rsidRPr="005C3CD7">
              <w:t>8.3. Источники данных:</w:t>
            </w:r>
          </w:p>
          <w:p w:rsidR="00D90E93" w:rsidRPr="005C3CD7" w:rsidRDefault="00460DFD" w:rsidP="00F25326">
            <w:pPr>
              <w:ind w:firstLine="567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Обращени</w:t>
            </w:r>
            <w:r w:rsidR="003F2D7A" w:rsidRPr="005C3CD7">
              <w:rPr>
                <w:i/>
                <w:sz w:val="24"/>
                <w:szCs w:val="28"/>
              </w:rPr>
              <w:t>я</w:t>
            </w:r>
            <w:r w:rsidRPr="005C3CD7">
              <w:rPr>
                <w:i/>
                <w:sz w:val="24"/>
                <w:szCs w:val="28"/>
              </w:rPr>
              <w:t xml:space="preserve"> субъектов инвестиционной деятельности</w:t>
            </w:r>
            <w:r w:rsidR="00281D52" w:rsidRPr="005C3CD7">
              <w:rPr>
                <w:i/>
                <w:sz w:val="24"/>
                <w:szCs w:val="28"/>
              </w:rPr>
              <w:t>;</w:t>
            </w:r>
          </w:p>
          <w:p w:rsidR="00281D52" w:rsidRPr="005C3CD7" w:rsidRDefault="00281D52" w:rsidP="00F25326">
            <w:pPr>
              <w:ind w:firstLine="567"/>
              <w:rPr>
                <w:b/>
                <w:i/>
                <w:sz w:val="24"/>
                <w:szCs w:val="24"/>
              </w:rPr>
            </w:pPr>
            <w:r w:rsidRPr="005C3CD7">
              <w:rPr>
                <w:i/>
                <w:sz w:val="24"/>
                <w:szCs w:val="28"/>
              </w:rPr>
              <w:t>Налоговый кодекс Российской Федерации</w:t>
            </w: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3C436C" w:rsidP="00335404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5C3CD7" w:rsidRDefault="003C436C" w:rsidP="00B30BCA">
            <w:pPr>
              <w:rPr>
                <w:szCs w:val="28"/>
              </w:rPr>
            </w:pPr>
            <w:r w:rsidRPr="005C3CD7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5C3CD7" w:rsidTr="00847FCC">
        <w:tc>
          <w:tcPr>
            <w:tcW w:w="3369" w:type="dxa"/>
            <w:gridSpan w:val="4"/>
          </w:tcPr>
          <w:p w:rsidR="00847FCC" w:rsidRPr="005C3CD7" w:rsidRDefault="00847FCC" w:rsidP="003C436C">
            <w:pPr>
              <w:rPr>
                <w:szCs w:val="28"/>
              </w:rPr>
            </w:pPr>
            <w:r w:rsidRPr="005C3CD7">
              <w:rPr>
                <w:szCs w:val="28"/>
              </w:rPr>
              <w:lastRenderedPageBreak/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847FCC" w:rsidRPr="005C3CD7" w:rsidRDefault="00847FCC" w:rsidP="003C436C">
            <w:pPr>
              <w:rPr>
                <w:szCs w:val="28"/>
              </w:rPr>
            </w:pPr>
            <w:r w:rsidRPr="005C3CD7">
              <w:rPr>
                <w:szCs w:val="28"/>
              </w:rPr>
              <w:t xml:space="preserve">9.2. Порядок реализации: </w:t>
            </w:r>
            <w:r w:rsidRPr="005C3CD7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847FCC" w:rsidRPr="005C3CD7" w:rsidRDefault="00847FCC" w:rsidP="003C436C">
            <w:pPr>
              <w:pStyle w:val="af2"/>
              <w:ind w:left="0" w:firstLine="33"/>
              <w:jc w:val="center"/>
            </w:pPr>
            <w:r w:rsidRPr="005C3CD7">
              <w:t>9.3. Оценка изменения трудозатрат и (или) потребностей в иных ресурсах:</w:t>
            </w:r>
          </w:p>
          <w:p w:rsidR="00847FCC" w:rsidRPr="005C3CD7" w:rsidRDefault="00847FCC" w:rsidP="003C436C">
            <w:pPr>
              <w:rPr>
                <w:szCs w:val="28"/>
              </w:rPr>
            </w:pPr>
          </w:p>
        </w:tc>
      </w:tr>
      <w:tr w:rsidR="005B488C" w:rsidRPr="005C3CD7" w:rsidTr="006B7E6E">
        <w:tc>
          <w:tcPr>
            <w:tcW w:w="10137" w:type="dxa"/>
            <w:gridSpan w:val="12"/>
          </w:tcPr>
          <w:p w:rsidR="005B488C" w:rsidRPr="005C3CD7" w:rsidRDefault="005B488C" w:rsidP="006B7E6E">
            <w:pPr>
              <w:jc w:val="center"/>
              <w:rPr>
                <w:b/>
                <w:i/>
                <w:szCs w:val="28"/>
              </w:rPr>
            </w:pPr>
            <w:r w:rsidRPr="005C3CD7">
              <w:rPr>
                <w:b/>
                <w:i/>
                <w:szCs w:val="28"/>
              </w:rPr>
              <w:t>Правительство Свердловской области</w:t>
            </w:r>
          </w:p>
        </w:tc>
      </w:tr>
      <w:tr w:rsidR="005B488C" w:rsidRPr="005C3CD7" w:rsidTr="006B7E6E">
        <w:tc>
          <w:tcPr>
            <w:tcW w:w="3369" w:type="dxa"/>
            <w:gridSpan w:val="4"/>
          </w:tcPr>
          <w:p w:rsidR="005B488C" w:rsidRPr="005C3CD7" w:rsidRDefault="005B488C" w:rsidP="006B7E6E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Введение новых функций, полномочий, обязанностей или прав не предусмотрено</w:t>
            </w:r>
          </w:p>
        </w:tc>
        <w:tc>
          <w:tcPr>
            <w:tcW w:w="3567" w:type="dxa"/>
            <w:gridSpan w:val="5"/>
          </w:tcPr>
          <w:p w:rsidR="005B488C" w:rsidRPr="005C3CD7" w:rsidRDefault="003A768E" w:rsidP="006B7E6E">
            <w:pPr>
              <w:jc w:val="center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предусмотрен действующим законодательством</w:t>
            </w:r>
          </w:p>
        </w:tc>
        <w:tc>
          <w:tcPr>
            <w:tcW w:w="3201" w:type="dxa"/>
            <w:gridSpan w:val="3"/>
          </w:tcPr>
          <w:p w:rsidR="005B488C" w:rsidRPr="005C3CD7" w:rsidRDefault="005B488C" w:rsidP="006B7E6E">
            <w:pPr>
              <w:pStyle w:val="af2"/>
              <w:ind w:left="0" w:firstLine="33"/>
              <w:jc w:val="center"/>
              <w:rPr>
                <w:i/>
                <w:sz w:val="24"/>
              </w:rPr>
            </w:pPr>
            <w:r w:rsidRPr="005C3CD7">
              <w:rPr>
                <w:i/>
                <w:sz w:val="24"/>
              </w:rPr>
              <w:t>Выполнение полномочий в рамках основной деятельности</w:t>
            </w:r>
          </w:p>
        </w:tc>
      </w:tr>
      <w:tr w:rsidR="00664A2B" w:rsidRPr="005C3CD7" w:rsidTr="005436E7">
        <w:tc>
          <w:tcPr>
            <w:tcW w:w="10137" w:type="dxa"/>
            <w:gridSpan w:val="12"/>
          </w:tcPr>
          <w:p w:rsidR="00664A2B" w:rsidRPr="005C3CD7" w:rsidRDefault="001062A1" w:rsidP="00205D85">
            <w:pPr>
              <w:widowControl w:val="0"/>
              <w:jc w:val="center"/>
              <w:rPr>
                <w:b/>
                <w:i/>
                <w:szCs w:val="28"/>
              </w:rPr>
            </w:pPr>
            <w:r w:rsidRPr="005C3CD7">
              <w:rPr>
                <w:b/>
                <w:i/>
                <w:szCs w:val="28"/>
              </w:rPr>
              <w:t xml:space="preserve">Министерство инвестиций </w:t>
            </w:r>
            <w:r w:rsidR="00205D85" w:rsidRPr="005C3CD7">
              <w:rPr>
                <w:b/>
                <w:i/>
                <w:szCs w:val="28"/>
              </w:rPr>
              <w:t>и развития Свердловской области</w:t>
            </w:r>
          </w:p>
        </w:tc>
      </w:tr>
      <w:tr w:rsidR="00664A2B" w:rsidRPr="005C3CD7" w:rsidTr="00847FCC">
        <w:tc>
          <w:tcPr>
            <w:tcW w:w="3369" w:type="dxa"/>
            <w:gridSpan w:val="4"/>
          </w:tcPr>
          <w:p w:rsidR="00664A2B" w:rsidRPr="005C3CD7" w:rsidRDefault="00A95A3B" w:rsidP="005B488C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Введение </w:t>
            </w:r>
            <w:r w:rsidR="005B488C" w:rsidRPr="005C3CD7">
              <w:rPr>
                <w:i/>
                <w:sz w:val="24"/>
                <w:szCs w:val="28"/>
              </w:rPr>
              <w:t>функции координатора процесса взаимодействия исполнительных органов государственной власти Свердловской области при подготовке проекта решения Правительства Свердловской области о предоставлении инвестиционного налогового кредита</w:t>
            </w:r>
          </w:p>
        </w:tc>
        <w:tc>
          <w:tcPr>
            <w:tcW w:w="3567" w:type="dxa"/>
            <w:gridSpan w:val="5"/>
          </w:tcPr>
          <w:p w:rsidR="00664A2B" w:rsidRPr="005C3CD7" w:rsidRDefault="00793EB8" w:rsidP="00793EB8">
            <w:pPr>
              <w:pStyle w:val="a8"/>
              <w:numPr>
                <w:ilvl w:val="0"/>
                <w:numId w:val="37"/>
              </w:numPr>
              <w:ind w:left="0" w:firstLine="360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Прием заявления и пакета документов от организации для принятия решения о предоставлении инвестиционного налогового кредита.</w:t>
            </w:r>
          </w:p>
          <w:p w:rsidR="00793EB8" w:rsidRPr="005C3CD7" w:rsidRDefault="00793EB8" w:rsidP="00793EB8">
            <w:pPr>
              <w:pStyle w:val="a8"/>
              <w:numPr>
                <w:ilvl w:val="0"/>
                <w:numId w:val="37"/>
              </w:numPr>
              <w:ind w:left="0" w:firstLine="360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Организация проверки юридического лица на предмет соответствия установленным требованиям.</w:t>
            </w:r>
          </w:p>
          <w:p w:rsidR="00793EB8" w:rsidRPr="005C3CD7" w:rsidRDefault="00F54AF0" w:rsidP="007A365D">
            <w:pPr>
              <w:pStyle w:val="a8"/>
              <w:numPr>
                <w:ilvl w:val="0"/>
                <w:numId w:val="37"/>
              </w:numPr>
              <w:ind w:left="0" w:firstLine="360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Работа с документами</w:t>
            </w:r>
            <w:r w:rsidR="005656C4" w:rsidRPr="005C3CD7">
              <w:rPr>
                <w:i/>
                <w:sz w:val="24"/>
                <w:szCs w:val="28"/>
              </w:rPr>
              <w:t>,</w:t>
            </w:r>
            <w:r w:rsidRPr="005C3CD7">
              <w:rPr>
                <w:i/>
                <w:sz w:val="24"/>
                <w:szCs w:val="28"/>
              </w:rPr>
              <w:t xml:space="preserve"> </w:t>
            </w:r>
            <w:r w:rsidR="007A365D" w:rsidRPr="005C3CD7">
              <w:rPr>
                <w:i/>
                <w:sz w:val="24"/>
                <w:szCs w:val="28"/>
              </w:rPr>
              <w:t>информацией</w:t>
            </w:r>
            <w:r w:rsidRPr="005C3CD7">
              <w:rPr>
                <w:i/>
                <w:sz w:val="24"/>
                <w:szCs w:val="28"/>
              </w:rPr>
              <w:t xml:space="preserve"> отраслевых органов</w:t>
            </w:r>
            <w:r w:rsidR="005656C4" w:rsidRPr="005C3CD7">
              <w:rPr>
                <w:i/>
                <w:sz w:val="24"/>
                <w:szCs w:val="28"/>
              </w:rPr>
              <w:t>, взаимодействие с организациями</w:t>
            </w:r>
            <w:r w:rsidRPr="005C3CD7">
              <w:rPr>
                <w:i/>
                <w:sz w:val="24"/>
                <w:szCs w:val="28"/>
              </w:rPr>
              <w:t xml:space="preserve"> и подготовка проекта решения о предоставлении инвестиционного налогового кредита.</w:t>
            </w:r>
          </w:p>
        </w:tc>
        <w:tc>
          <w:tcPr>
            <w:tcW w:w="3201" w:type="dxa"/>
            <w:gridSpan w:val="3"/>
          </w:tcPr>
          <w:p w:rsidR="00664A2B" w:rsidRPr="005C3CD7" w:rsidRDefault="00A95A3B" w:rsidP="003C436C">
            <w:pPr>
              <w:pStyle w:val="af2"/>
              <w:ind w:left="0" w:firstLine="33"/>
              <w:jc w:val="center"/>
              <w:rPr>
                <w:i/>
                <w:sz w:val="24"/>
              </w:rPr>
            </w:pPr>
            <w:r w:rsidRPr="005C3CD7">
              <w:rPr>
                <w:i/>
                <w:sz w:val="24"/>
              </w:rPr>
              <w:t>Выполнение полномочий в рамках основной деятельности</w:t>
            </w:r>
          </w:p>
        </w:tc>
      </w:tr>
      <w:tr w:rsidR="00205D85" w:rsidRPr="005C3CD7" w:rsidTr="00EF49F8">
        <w:tc>
          <w:tcPr>
            <w:tcW w:w="10137" w:type="dxa"/>
            <w:gridSpan w:val="12"/>
          </w:tcPr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</w:rPr>
            </w:pPr>
            <w:r w:rsidRPr="005C3CD7">
              <w:rPr>
                <w:b/>
                <w:bCs/>
                <w:i/>
                <w:sz w:val="22"/>
                <w:szCs w:val="28"/>
              </w:rPr>
              <w:t>Министерство промышленности и науки Свердловской области</w:t>
            </w:r>
            <w:r w:rsidRPr="005C3CD7">
              <w:rPr>
                <w:b/>
                <w:i/>
                <w:sz w:val="22"/>
                <w:szCs w:val="28"/>
              </w:rPr>
              <w:t>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bCs/>
                <w:i/>
                <w:sz w:val="22"/>
                <w:szCs w:val="28"/>
              </w:rPr>
            </w:pPr>
            <w:r w:rsidRPr="005C3CD7">
              <w:rPr>
                <w:b/>
                <w:bCs/>
                <w:i/>
                <w:sz w:val="22"/>
                <w:szCs w:val="28"/>
              </w:rPr>
              <w:t>Министерство социальной политики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</w:rPr>
            </w:pPr>
            <w:r w:rsidRPr="005C3CD7">
              <w:rPr>
                <w:b/>
                <w:bCs/>
                <w:i/>
                <w:sz w:val="22"/>
                <w:szCs w:val="28"/>
              </w:rPr>
              <w:t>Министерство природных ресурсов и экологии Свердловской области</w:t>
            </w:r>
            <w:r w:rsidRPr="005C3CD7">
              <w:rPr>
                <w:b/>
                <w:i/>
                <w:sz w:val="22"/>
                <w:szCs w:val="28"/>
              </w:rPr>
              <w:t>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</w:rPr>
            </w:pPr>
            <w:r w:rsidRPr="005C3CD7">
              <w:rPr>
                <w:b/>
                <w:bCs/>
                <w:i/>
                <w:sz w:val="22"/>
                <w:szCs w:val="28"/>
              </w:rPr>
              <w:t>Министерство энергетики и жилищно-коммунального хозяйства Свердловской области</w:t>
            </w:r>
            <w:r w:rsidRPr="005C3CD7">
              <w:rPr>
                <w:b/>
                <w:i/>
                <w:sz w:val="22"/>
                <w:szCs w:val="28"/>
              </w:rPr>
              <w:t>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  <w:szCs w:val="28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строительства и развития инфраструктуры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  <w:szCs w:val="28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здравоохранения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  <w:szCs w:val="28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общего и профессионального образования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  <w:szCs w:val="28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физической культуры, спорта и молодежной политики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  <w:szCs w:val="28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культуры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агропромышленного комплекса и продовольствия Свердловской области;</w:t>
            </w:r>
          </w:p>
          <w:p w:rsidR="00205D85" w:rsidRPr="005C3CD7" w:rsidRDefault="00205D85" w:rsidP="00205D85">
            <w:pPr>
              <w:widowControl w:val="0"/>
              <w:jc w:val="center"/>
              <w:rPr>
                <w:b/>
                <w:i/>
                <w:sz w:val="22"/>
              </w:rPr>
            </w:pPr>
            <w:r w:rsidRPr="005C3CD7">
              <w:rPr>
                <w:b/>
                <w:i/>
                <w:sz w:val="22"/>
                <w:szCs w:val="28"/>
              </w:rPr>
              <w:t>Министерство экономики Свердловской области;</w:t>
            </w:r>
          </w:p>
          <w:p w:rsidR="00205D85" w:rsidRPr="005C3CD7" w:rsidRDefault="00205D85" w:rsidP="00205D85">
            <w:pPr>
              <w:jc w:val="center"/>
              <w:rPr>
                <w:b/>
                <w:i/>
                <w:szCs w:val="28"/>
              </w:rPr>
            </w:pPr>
            <w:r w:rsidRPr="005C3CD7">
              <w:rPr>
                <w:b/>
                <w:i/>
                <w:sz w:val="22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205D85" w:rsidRPr="005C3CD7" w:rsidTr="00EF49F8">
        <w:tc>
          <w:tcPr>
            <w:tcW w:w="3369" w:type="dxa"/>
            <w:gridSpan w:val="4"/>
          </w:tcPr>
          <w:p w:rsidR="00205D85" w:rsidRPr="005C3CD7" w:rsidRDefault="00205D85" w:rsidP="00205D85">
            <w:pPr>
              <w:rPr>
                <w:i/>
                <w:sz w:val="24"/>
                <w:szCs w:val="24"/>
              </w:rPr>
            </w:pPr>
            <w:r w:rsidRPr="005C3CD7">
              <w:rPr>
                <w:i/>
                <w:sz w:val="24"/>
                <w:szCs w:val="24"/>
              </w:rPr>
              <w:t>Введение функции подготовки информации о предоставлении (об отказе в предоставлении) инвестиционного налогового кредита или об отмене ранее принятого решения о предоставлении инвестиционного налогового кредита</w:t>
            </w:r>
          </w:p>
        </w:tc>
        <w:tc>
          <w:tcPr>
            <w:tcW w:w="3567" w:type="dxa"/>
            <w:gridSpan w:val="5"/>
          </w:tcPr>
          <w:p w:rsidR="00205D85" w:rsidRPr="005C3CD7" w:rsidRDefault="007A365D" w:rsidP="00EF49F8">
            <w:pPr>
              <w:jc w:val="center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Работа с документами организации, подготовка информации о </w:t>
            </w:r>
            <w:r w:rsidRPr="005C3CD7">
              <w:rPr>
                <w:i/>
                <w:sz w:val="24"/>
                <w:szCs w:val="24"/>
              </w:rPr>
              <w:t>предоставлении (об отказе в предоставлении) инвестиционного налогового кредита или об отмене ранее принятого решения о предоставлении инвестиционного налогового кредита</w:t>
            </w:r>
          </w:p>
        </w:tc>
        <w:tc>
          <w:tcPr>
            <w:tcW w:w="3201" w:type="dxa"/>
            <w:gridSpan w:val="3"/>
          </w:tcPr>
          <w:p w:rsidR="00205D85" w:rsidRPr="005C3CD7" w:rsidRDefault="00205D85" w:rsidP="00EF49F8">
            <w:pPr>
              <w:pStyle w:val="af2"/>
              <w:ind w:left="0" w:firstLine="33"/>
              <w:jc w:val="center"/>
              <w:rPr>
                <w:i/>
                <w:sz w:val="24"/>
              </w:rPr>
            </w:pPr>
            <w:r w:rsidRPr="005C3CD7">
              <w:rPr>
                <w:i/>
                <w:sz w:val="24"/>
              </w:rPr>
              <w:t>Выполнение полномочий в рамках основной деятельности</w:t>
            </w: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142467" w:rsidP="00142467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5C3CD7" w:rsidRDefault="002649C1" w:rsidP="00B30BCA">
            <w:pPr>
              <w:rPr>
                <w:szCs w:val="28"/>
              </w:rPr>
            </w:pPr>
            <w:r w:rsidRPr="005C3CD7">
              <w:rPr>
                <w:szCs w:val="28"/>
              </w:rPr>
              <w:t>Новые обязанности,</w:t>
            </w:r>
            <w:r w:rsidR="00143334" w:rsidRPr="005C3CD7">
              <w:rPr>
                <w:szCs w:val="28"/>
              </w:rPr>
              <w:t xml:space="preserve"> ограничения </w:t>
            </w:r>
            <w:r w:rsidRPr="005C3CD7">
              <w:rPr>
                <w:szCs w:val="28"/>
              </w:rPr>
              <w:t xml:space="preserve">и возможности </w:t>
            </w:r>
            <w:r w:rsidR="00143334" w:rsidRPr="005C3CD7">
              <w:rPr>
                <w:szCs w:val="28"/>
              </w:rPr>
              <w:t xml:space="preserve">для субъектов предпринимательской и инвестиционной деятельности либо изменение </w:t>
            </w:r>
            <w:r w:rsidR="00143334" w:rsidRPr="005C3CD7">
              <w:rPr>
                <w:szCs w:val="28"/>
              </w:rPr>
              <w:lastRenderedPageBreak/>
              <w:t>содержания существующих обязанностей и ограничений, а также порядок организации их исполнения</w:t>
            </w:r>
            <w:r w:rsidR="00631098" w:rsidRPr="005C3CD7">
              <w:rPr>
                <w:szCs w:val="28"/>
              </w:rPr>
              <w:t xml:space="preserve"> </w:t>
            </w:r>
            <w:r w:rsidR="00631098" w:rsidRPr="005C3CD7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5C3CD7" w:rsidTr="00847FCC">
        <w:tc>
          <w:tcPr>
            <w:tcW w:w="3369" w:type="dxa"/>
            <w:gridSpan w:val="4"/>
          </w:tcPr>
          <w:p w:rsidR="00847FCC" w:rsidRPr="005C3CD7" w:rsidRDefault="00847FCC" w:rsidP="00847FCC">
            <w:pPr>
              <w:rPr>
                <w:szCs w:val="28"/>
              </w:rPr>
            </w:pPr>
            <w:r w:rsidRPr="005C3CD7">
              <w:rPr>
                <w:szCs w:val="28"/>
              </w:rPr>
              <w:lastRenderedPageBreak/>
              <w:t xml:space="preserve">10.1. </w:t>
            </w:r>
            <w:r w:rsidR="002071A4" w:rsidRPr="005C3CD7">
              <w:rPr>
                <w:szCs w:val="28"/>
              </w:rPr>
              <w:t>Г</w:t>
            </w:r>
            <w:r w:rsidRPr="005C3CD7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5C3CD7" w:rsidRDefault="00847FCC" w:rsidP="00664A2B">
            <w:pPr>
              <w:rPr>
                <w:szCs w:val="28"/>
              </w:rPr>
            </w:pPr>
            <w:r w:rsidRPr="005C3CD7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5C3CD7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5C3CD7" w:rsidRDefault="00847FCC" w:rsidP="00847FCC">
            <w:pPr>
              <w:rPr>
                <w:szCs w:val="28"/>
              </w:rPr>
            </w:pPr>
            <w:r w:rsidRPr="005C3CD7">
              <w:rPr>
                <w:szCs w:val="28"/>
              </w:rPr>
              <w:t>10.3. Порядок организации исполнения</w:t>
            </w:r>
            <w:r w:rsidR="002071A4" w:rsidRPr="005C3CD7">
              <w:rPr>
                <w:szCs w:val="28"/>
              </w:rPr>
              <w:t xml:space="preserve"> обязанностей и ограничений</w:t>
            </w:r>
            <w:r w:rsidR="002649C1" w:rsidRPr="005C3CD7">
              <w:rPr>
                <w:szCs w:val="28"/>
              </w:rPr>
              <w:t>:</w:t>
            </w:r>
            <w:r w:rsidRPr="005C3CD7">
              <w:rPr>
                <w:szCs w:val="28"/>
              </w:rPr>
              <w:t xml:space="preserve"> </w:t>
            </w:r>
          </w:p>
        </w:tc>
      </w:tr>
      <w:tr w:rsidR="00664A2B" w:rsidRPr="005C3CD7" w:rsidTr="00847FCC">
        <w:tc>
          <w:tcPr>
            <w:tcW w:w="3369" w:type="dxa"/>
            <w:gridSpan w:val="4"/>
          </w:tcPr>
          <w:p w:rsidR="00664A2B" w:rsidRPr="005C3CD7" w:rsidRDefault="00842053" w:rsidP="00870CF4">
            <w:pPr>
              <w:rPr>
                <w:sz w:val="24"/>
                <w:szCs w:val="24"/>
              </w:rPr>
            </w:pPr>
            <w:r w:rsidRPr="005C3CD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юридические лица – организации, реализующие инвестиционные проекты на территории Свердловской области при наличии оснований, определенных </w:t>
            </w:r>
            <w:r w:rsidRPr="005C3CD7">
              <w:rPr>
                <w:rFonts w:eastAsiaTheme="minorHAnsi"/>
                <w:i/>
                <w:iCs/>
                <w:sz w:val="24"/>
                <w:szCs w:val="24"/>
              </w:rPr>
              <w:t>в стать</w:t>
            </w:r>
            <w:r w:rsidR="00870CF4" w:rsidRPr="005C3CD7">
              <w:rPr>
                <w:rFonts w:eastAsiaTheme="minorHAnsi"/>
                <w:i/>
                <w:iCs/>
                <w:sz w:val="24"/>
                <w:szCs w:val="24"/>
              </w:rPr>
              <w:t>е</w:t>
            </w:r>
            <w:r w:rsidRPr="005C3CD7">
              <w:rPr>
                <w:rFonts w:eastAsiaTheme="minorHAnsi"/>
                <w:i/>
                <w:iCs/>
                <w:sz w:val="24"/>
                <w:szCs w:val="24"/>
              </w:rPr>
              <w:t xml:space="preserve"> 67 Налогового кодекса Российской Федерации</w:t>
            </w:r>
          </w:p>
        </w:tc>
        <w:tc>
          <w:tcPr>
            <w:tcW w:w="3567" w:type="dxa"/>
            <w:gridSpan w:val="5"/>
          </w:tcPr>
          <w:p w:rsidR="00664A2B" w:rsidRPr="005C3CD7" w:rsidRDefault="00842053" w:rsidP="00BE27E2">
            <w:pPr>
              <w:jc w:val="both"/>
              <w:rPr>
                <w:i/>
                <w:sz w:val="24"/>
                <w:szCs w:val="24"/>
              </w:rPr>
            </w:pPr>
            <w:r w:rsidRPr="005C3CD7">
              <w:rPr>
                <w:i/>
                <w:sz w:val="24"/>
                <w:szCs w:val="24"/>
              </w:rPr>
              <w:t xml:space="preserve">Возможность изменения сроков уплаты налогов по </w:t>
            </w:r>
            <w:r w:rsidRPr="005C3CD7">
              <w:rPr>
                <w:bCs/>
                <w:i/>
                <w:sz w:val="24"/>
                <w:szCs w:val="24"/>
              </w:rPr>
              <w:t>на прибыль организаций по налоговой ставке, установленной для зачисления указанного налога в бюджеты субъектов Российской Федерации, и по налогу на имущество организаций организации</w:t>
            </w:r>
          </w:p>
        </w:tc>
        <w:tc>
          <w:tcPr>
            <w:tcW w:w="3201" w:type="dxa"/>
            <w:gridSpan w:val="3"/>
          </w:tcPr>
          <w:p w:rsidR="00842053" w:rsidRPr="005C3CD7" w:rsidRDefault="00146A24" w:rsidP="008420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C3CD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</w:t>
            </w:r>
            <w:r w:rsidR="00842053" w:rsidRPr="005C3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5C3CD7">
              <w:rPr>
                <w:rFonts w:ascii="Times New Roman" w:hAnsi="Times New Roman" w:cs="Times New Roman"/>
                <w:i/>
                <w:sz w:val="24"/>
                <w:szCs w:val="24"/>
              </w:rPr>
              <w:t>расход</w:t>
            </w:r>
            <w:r w:rsidR="00842053" w:rsidRPr="005C3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связаны с обязанностью уплаты процентов на сумму кредита по ставке, более </w:t>
            </w:r>
            <w:r w:rsidR="00842053" w:rsidRPr="005C3CD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одной второй и не превышающей три четвертых ставки рефинансирования </w:t>
            </w:r>
            <w:r w:rsidR="00842053" w:rsidRPr="005C3CD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Центрального банка Российской Федерации</w:t>
            </w:r>
          </w:p>
          <w:p w:rsidR="00664A2B" w:rsidRPr="005C3CD7" w:rsidRDefault="00664A2B" w:rsidP="00842053">
            <w:pPr>
              <w:pStyle w:val="ConsPlusNormal"/>
              <w:ind w:firstLine="540"/>
              <w:jc w:val="both"/>
              <w:rPr>
                <w:i/>
                <w:sz w:val="24"/>
                <w:szCs w:val="24"/>
              </w:rPr>
            </w:pPr>
          </w:p>
        </w:tc>
      </w:tr>
      <w:tr w:rsidR="000C14AB" w:rsidRPr="005C3CD7" w:rsidTr="00142467">
        <w:tc>
          <w:tcPr>
            <w:tcW w:w="675" w:type="dxa"/>
          </w:tcPr>
          <w:p w:rsidR="000C14AB" w:rsidRPr="005C3CD7" w:rsidRDefault="002649C1" w:rsidP="00335404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Pr="005C3CD7" w:rsidRDefault="002649C1" w:rsidP="00B30BCA">
            <w:pPr>
              <w:rPr>
                <w:szCs w:val="28"/>
              </w:rPr>
            </w:pPr>
            <w:r w:rsidRPr="005C3CD7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5C3CD7">
              <w:rPr>
                <w:szCs w:val="28"/>
              </w:rPr>
              <w:t xml:space="preserve"> </w:t>
            </w:r>
            <w:r w:rsidR="00631098" w:rsidRPr="005C3CD7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5C3CD7" w:rsidTr="007A17FA">
        <w:tc>
          <w:tcPr>
            <w:tcW w:w="3369" w:type="dxa"/>
            <w:gridSpan w:val="4"/>
          </w:tcPr>
          <w:p w:rsidR="002649C1" w:rsidRPr="005C3CD7" w:rsidRDefault="002649C1" w:rsidP="002649C1">
            <w:pPr>
              <w:rPr>
                <w:szCs w:val="28"/>
              </w:rPr>
            </w:pPr>
            <w:r w:rsidRPr="005C3CD7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5C3CD7" w:rsidRDefault="002649C1" w:rsidP="00664A2B">
            <w:pPr>
              <w:rPr>
                <w:szCs w:val="28"/>
              </w:rPr>
            </w:pPr>
            <w:r w:rsidRPr="005C3CD7">
              <w:rPr>
                <w:szCs w:val="28"/>
              </w:rPr>
              <w:t>11.2. Описание новых или изменени</w:t>
            </w:r>
            <w:r w:rsidR="001A2E06" w:rsidRPr="005C3CD7">
              <w:rPr>
                <w:szCs w:val="28"/>
              </w:rPr>
              <w:t>е</w:t>
            </w:r>
            <w:r w:rsidRPr="005C3CD7">
              <w:rPr>
                <w:szCs w:val="28"/>
              </w:rPr>
              <w:t xml:space="preserve">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2649C1" w:rsidRPr="005C3CD7" w:rsidRDefault="002649C1" w:rsidP="002649C1">
            <w:pPr>
              <w:rPr>
                <w:szCs w:val="28"/>
              </w:rPr>
            </w:pPr>
            <w:r w:rsidRPr="005C3CD7">
              <w:rPr>
                <w:szCs w:val="28"/>
              </w:rPr>
              <w:t xml:space="preserve">11.3. </w:t>
            </w:r>
            <w:r w:rsidR="001A2E06" w:rsidRPr="005C3CD7">
              <w:rPr>
                <w:szCs w:val="28"/>
              </w:rPr>
              <w:t>О</w:t>
            </w:r>
            <w:r w:rsidRPr="005C3CD7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E84B3D" w:rsidRPr="005C3CD7" w:rsidTr="007A17FA">
        <w:tc>
          <w:tcPr>
            <w:tcW w:w="3369" w:type="dxa"/>
            <w:gridSpan w:val="4"/>
          </w:tcPr>
          <w:p w:rsidR="00E84B3D" w:rsidRPr="005C3CD7" w:rsidRDefault="00E84B3D" w:rsidP="00E84B3D">
            <w:pPr>
              <w:rPr>
                <w:sz w:val="24"/>
                <w:szCs w:val="28"/>
              </w:rPr>
            </w:pPr>
            <w:r w:rsidRPr="005C3CD7">
              <w:rPr>
                <w:rFonts w:eastAsiaTheme="minorHAnsi"/>
                <w:i/>
                <w:sz w:val="24"/>
                <w:szCs w:val="28"/>
                <w:lang w:eastAsia="en-US"/>
              </w:rPr>
              <w:t xml:space="preserve">юридические лица – организации, реализующие инвестиционные проекты на территории Свердловской области при наличии оснований, определенных </w:t>
            </w:r>
            <w:r w:rsidR="0050626A" w:rsidRPr="005C3CD7">
              <w:rPr>
                <w:rFonts w:eastAsiaTheme="minorHAnsi"/>
                <w:i/>
                <w:iCs/>
                <w:sz w:val="24"/>
                <w:szCs w:val="24"/>
              </w:rPr>
              <w:t xml:space="preserve">в статье 67 </w:t>
            </w:r>
            <w:r w:rsidRPr="005C3CD7">
              <w:rPr>
                <w:rFonts w:eastAsiaTheme="minorHAnsi"/>
                <w:i/>
                <w:iCs/>
                <w:sz w:val="24"/>
                <w:szCs w:val="28"/>
              </w:rPr>
              <w:t>Налогового кодекса Российской Федерации</w:t>
            </w:r>
          </w:p>
        </w:tc>
        <w:tc>
          <w:tcPr>
            <w:tcW w:w="3567" w:type="dxa"/>
            <w:gridSpan w:val="5"/>
          </w:tcPr>
          <w:p w:rsidR="00E84B3D" w:rsidRPr="005C3CD7" w:rsidRDefault="00AE2AD0" w:rsidP="00E84B3D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4"/>
              </w:rPr>
              <w:t xml:space="preserve">Возможность изменения сроков уплаты налогов по </w:t>
            </w:r>
            <w:r w:rsidRPr="005C3CD7">
              <w:rPr>
                <w:bCs/>
                <w:i/>
                <w:sz w:val="24"/>
                <w:szCs w:val="24"/>
              </w:rPr>
              <w:t>на прибыль организаций по налоговой ставке, установленной для зачисления указанного налога в бюджеты субъектов Российской Федерации, и по налогу на имущество организаций организации</w:t>
            </w:r>
          </w:p>
        </w:tc>
        <w:tc>
          <w:tcPr>
            <w:tcW w:w="3201" w:type="dxa"/>
            <w:gridSpan w:val="3"/>
          </w:tcPr>
          <w:p w:rsidR="00E84B3D" w:rsidRDefault="00E84B3D" w:rsidP="00E84B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5C3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Дополнительные расходы связаны с обязанностью уплаты процентов на сумму кредита по ставке, более </w:t>
            </w:r>
            <w:r w:rsidRPr="005C3CD7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</w:rPr>
              <w:t xml:space="preserve">одной второй и не превышающей три четвертых ставки рефинансирования </w:t>
            </w:r>
            <w:r w:rsidRPr="005C3CD7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  <w:t>Центрального банка Российской Федерации</w:t>
            </w:r>
            <w:r w:rsidR="0007126D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  <w:t>.</w:t>
            </w:r>
          </w:p>
          <w:p w:rsidR="005C3CD7" w:rsidRPr="005C3CD7" w:rsidRDefault="005C3CD7" w:rsidP="00E84B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714FA6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  <w:t>Выгодой для юридических лиц является отсрочка по уплате налогов</w:t>
            </w:r>
            <w:r w:rsidR="0007126D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  <w:t>.</w:t>
            </w:r>
            <w:bookmarkStart w:id="0" w:name="_GoBack"/>
            <w:bookmarkEnd w:id="0"/>
          </w:p>
          <w:p w:rsidR="00E84B3D" w:rsidRPr="005C3CD7" w:rsidRDefault="00E84B3D" w:rsidP="00E84B3D">
            <w:pPr>
              <w:pStyle w:val="ConsPlusNormal"/>
              <w:ind w:firstLine="540"/>
              <w:jc w:val="both"/>
              <w:rPr>
                <w:i/>
                <w:sz w:val="24"/>
                <w:szCs w:val="28"/>
              </w:rPr>
            </w:pPr>
          </w:p>
        </w:tc>
      </w:tr>
      <w:tr w:rsidR="00B80BCA" w:rsidRPr="005C3CD7" w:rsidTr="000454A5">
        <w:tc>
          <w:tcPr>
            <w:tcW w:w="675" w:type="dxa"/>
          </w:tcPr>
          <w:p w:rsidR="00B80BCA" w:rsidRPr="005C3CD7" w:rsidRDefault="00B80BCA" w:rsidP="000454A5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5C3CD7" w:rsidRDefault="00B80BCA" w:rsidP="00A95A3B">
            <w:pPr>
              <w:rPr>
                <w:szCs w:val="28"/>
              </w:rPr>
            </w:pPr>
            <w:r w:rsidRPr="005C3CD7">
              <w:rPr>
                <w:szCs w:val="28"/>
              </w:rPr>
              <w:t>Оценка влияния на конкурентную среду в регионе</w:t>
            </w:r>
            <w:r w:rsidR="00146A24" w:rsidRPr="005C3CD7">
              <w:rPr>
                <w:szCs w:val="28"/>
              </w:rPr>
              <w:t xml:space="preserve">: </w:t>
            </w:r>
          </w:p>
        </w:tc>
      </w:tr>
      <w:tr w:rsidR="00B80BCA" w:rsidRPr="005C3CD7" w:rsidTr="000454A5">
        <w:tc>
          <w:tcPr>
            <w:tcW w:w="10137" w:type="dxa"/>
            <w:gridSpan w:val="12"/>
          </w:tcPr>
          <w:p w:rsidR="00B80BCA" w:rsidRPr="005C3CD7" w:rsidRDefault="00B80BCA" w:rsidP="00A976E6">
            <w:pPr>
              <w:ind w:firstLine="567"/>
              <w:rPr>
                <w:sz w:val="24"/>
                <w:szCs w:val="24"/>
              </w:rPr>
            </w:pPr>
            <w:r w:rsidRPr="005C3CD7">
              <w:rPr>
                <w:szCs w:val="28"/>
              </w:rPr>
              <w:t>12.1</w:t>
            </w:r>
            <w:r w:rsidR="00A95A3B" w:rsidRPr="005C3CD7">
              <w:rPr>
                <w:szCs w:val="28"/>
              </w:rPr>
              <w:t xml:space="preserve">. </w:t>
            </w:r>
            <w:r w:rsidR="00F25326" w:rsidRPr="005C3CD7">
              <w:rPr>
                <w:i/>
                <w:szCs w:val="28"/>
              </w:rPr>
              <w:t>П</w:t>
            </w:r>
            <w:r w:rsidR="00A95A3B" w:rsidRPr="005C3CD7">
              <w:rPr>
                <w:i/>
                <w:sz w:val="24"/>
                <w:szCs w:val="28"/>
              </w:rPr>
              <w:t xml:space="preserve">ринятие проекта постановления </w:t>
            </w:r>
            <w:r w:rsidR="00A976E6" w:rsidRPr="005C3CD7">
              <w:rPr>
                <w:i/>
                <w:sz w:val="24"/>
                <w:szCs w:val="28"/>
              </w:rPr>
              <w:t>и его дальнейшая реализация приведет к усилению конкурентных преимуществ предприятий в Свердловской области</w:t>
            </w:r>
            <w:r w:rsidR="00883705" w:rsidRPr="005C3CD7">
              <w:rPr>
                <w:i/>
                <w:sz w:val="24"/>
                <w:szCs w:val="28"/>
              </w:rPr>
              <w:t>, соответствующих основаниям, определенных в статье 67 Налогового кодекса Российской Федерации</w:t>
            </w:r>
          </w:p>
        </w:tc>
      </w:tr>
      <w:tr w:rsidR="00B80BCA" w:rsidRPr="005C3CD7" w:rsidTr="000454A5">
        <w:tc>
          <w:tcPr>
            <w:tcW w:w="10137" w:type="dxa"/>
            <w:gridSpan w:val="12"/>
          </w:tcPr>
          <w:p w:rsidR="00B80BCA" w:rsidRPr="005C3CD7" w:rsidRDefault="00B80BCA" w:rsidP="000454A5">
            <w:pPr>
              <w:pStyle w:val="af2"/>
            </w:pPr>
            <w:r w:rsidRPr="005C3CD7">
              <w:lastRenderedPageBreak/>
              <w:t>12.2. Источники данных:</w:t>
            </w:r>
          </w:p>
          <w:p w:rsidR="00B80BCA" w:rsidRPr="005C3CD7" w:rsidRDefault="00A95A3B" w:rsidP="004E4C84">
            <w:pPr>
              <w:ind w:firstLine="567"/>
              <w:rPr>
                <w:i/>
                <w:sz w:val="24"/>
                <w:szCs w:val="24"/>
              </w:rPr>
            </w:pPr>
            <w:r w:rsidRPr="005C3CD7">
              <w:rPr>
                <w:i/>
                <w:sz w:val="24"/>
                <w:szCs w:val="28"/>
              </w:rPr>
              <w:t>Практика предоставления государственной поддержки субъектам инвестиционной деятельности</w:t>
            </w:r>
            <w:r w:rsidR="004E4C84" w:rsidRPr="005C3CD7">
              <w:rPr>
                <w:i/>
                <w:sz w:val="24"/>
                <w:szCs w:val="28"/>
              </w:rPr>
              <w:t xml:space="preserve">, </w:t>
            </w:r>
            <w:r w:rsidR="004E4C84" w:rsidRPr="005C3CD7">
              <w:rPr>
                <w:bCs/>
                <w:i/>
                <w:sz w:val="24"/>
                <w:szCs w:val="27"/>
              </w:rPr>
              <w:t xml:space="preserve">оказывающим особо важные услуги населению региона, выполняющим оборонный заказ, создающим </w:t>
            </w:r>
            <w:proofErr w:type="spellStart"/>
            <w:r w:rsidR="004E4C84" w:rsidRPr="005C3CD7">
              <w:rPr>
                <w:bCs/>
                <w:i/>
                <w:sz w:val="24"/>
                <w:szCs w:val="27"/>
              </w:rPr>
              <w:t>энергоэффективные</w:t>
            </w:r>
            <w:proofErr w:type="spellEnd"/>
            <w:r w:rsidR="004E4C84" w:rsidRPr="005C3CD7">
              <w:rPr>
                <w:bCs/>
                <w:i/>
                <w:sz w:val="24"/>
                <w:szCs w:val="27"/>
              </w:rPr>
              <w:t xml:space="preserve"> сооружения, совершенствующим свои технологии и производственные мощности путем инновационной деятельности, технического перевооружения, резидентам зон территориального развития</w:t>
            </w:r>
          </w:p>
        </w:tc>
      </w:tr>
      <w:tr w:rsidR="00B80BCA" w:rsidRPr="005C3CD7" w:rsidTr="00142467">
        <w:tc>
          <w:tcPr>
            <w:tcW w:w="675" w:type="dxa"/>
          </w:tcPr>
          <w:p w:rsidR="00B80BCA" w:rsidRPr="005C3CD7" w:rsidRDefault="00B80BCA" w:rsidP="00B80BCA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5C3CD7" w:rsidRDefault="00B80BCA" w:rsidP="00B30BCA">
            <w:pPr>
              <w:rPr>
                <w:szCs w:val="28"/>
              </w:rPr>
            </w:pPr>
            <w:r w:rsidRPr="005C3CD7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5C3CD7" w:rsidTr="007A17FA">
        <w:tc>
          <w:tcPr>
            <w:tcW w:w="2534" w:type="dxa"/>
            <w:gridSpan w:val="3"/>
          </w:tcPr>
          <w:p w:rsidR="007A17FA" w:rsidRPr="005C3CD7" w:rsidRDefault="007A17FA" w:rsidP="00B80BCA">
            <w:pPr>
              <w:rPr>
                <w:b/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3</w:t>
            </w:r>
            <w:r w:rsidRPr="005C3CD7">
              <w:rPr>
                <w:szCs w:val="28"/>
              </w:rPr>
              <w:t>.1.</w:t>
            </w:r>
            <w:r w:rsidRPr="005C3CD7">
              <w:rPr>
                <w:b/>
                <w:szCs w:val="28"/>
              </w:rPr>
              <w:t xml:space="preserve"> </w:t>
            </w:r>
            <w:r w:rsidRPr="005C3CD7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5C3CD7" w:rsidRDefault="007A17FA" w:rsidP="00B80BCA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3</w:t>
            </w:r>
            <w:r w:rsidRPr="005C3CD7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5C3CD7" w:rsidRDefault="007A17FA" w:rsidP="00B80BCA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3</w:t>
            </w:r>
            <w:r w:rsidRPr="005C3CD7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7A17FA" w:rsidRPr="005C3CD7" w:rsidRDefault="007A17FA" w:rsidP="00B80BCA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3</w:t>
            </w:r>
            <w:r w:rsidRPr="005C3CD7">
              <w:rPr>
                <w:szCs w:val="28"/>
              </w:rPr>
              <w:t>.4. Степень контроля рисков:</w:t>
            </w:r>
          </w:p>
        </w:tc>
      </w:tr>
      <w:tr w:rsidR="007A17FA" w:rsidRPr="005C3CD7" w:rsidTr="007A17FA">
        <w:tc>
          <w:tcPr>
            <w:tcW w:w="2534" w:type="dxa"/>
            <w:gridSpan w:val="3"/>
          </w:tcPr>
          <w:p w:rsidR="007A17FA" w:rsidRPr="005C3CD7" w:rsidRDefault="00CC4C0C" w:rsidP="00457A2A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Неисполнение </w:t>
            </w:r>
            <w:r w:rsidR="00457A2A" w:rsidRPr="005C3CD7">
              <w:rPr>
                <w:i/>
                <w:sz w:val="24"/>
                <w:szCs w:val="28"/>
              </w:rPr>
              <w:t>получателем инвестиционного налогового кредита обязательств по договору</w:t>
            </w:r>
          </w:p>
        </w:tc>
        <w:tc>
          <w:tcPr>
            <w:tcW w:w="2534" w:type="dxa"/>
            <w:gridSpan w:val="3"/>
          </w:tcPr>
          <w:p w:rsidR="007A17FA" w:rsidRPr="005C3CD7" w:rsidRDefault="00A95A3B" w:rsidP="007A17FA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3C2F37" w:rsidRPr="005C3CD7" w:rsidRDefault="003C2F37" w:rsidP="00D83A3C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Ежегодный мониторинг соблюдения организациями условий договора о предоставлении инвестиционного налогового кредита, а также отсутствия </w:t>
            </w:r>
            <w:r w:rsidRPr="005C3CD7">
              <w:rPr>
                <w:i/>
                <w:sz w:val="24"/>
                <w:szCs w:val="24"/>
              </w:rPr>
              <w:t xml:space="preserve">обстоятельств, </w:t>
            </w:r>
            <w:r w:rsidRPr="005C3CD7">
              <w:rPr>
                <w:rFonts w:eastAsia="Calibri"/>
                <w:i/>
                <w:sz w:val="24"/>
                <w:szCs w:val="24"/>
              </w:rPr>
              <w:t>указанных в части 1 статьи 62 Налогового кодекса Российской Федерации, Министерством инвестиций и развития Свердловской области, налоговыми органами в Свердловской области.</w:t>
            </w:r>
          </w:p>
          <w:p w:rsidR="007A17FA" w:rsidRPr="005C3CD7" w:rsidRDefault="00457A2A" w:rsidP="00D83A3C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Принятие решения о расторжении договора о предоставлении инвестиционного налогового кредита</w:t>
            </w:r>
            <w:r w:rsidR="00A46245" w:rsidRPr="005C3CD7">
              <w:rPr>
                <w:i/>
                <w:sz w:val="24"/>
                <w:szCs w:val="28"/>
              </w:rPr>
              <w:t xml:space="preserve"> в случае его нарушения или возникновения </w:t>
            </w:r>
            <w:r w:rsidR="00A46245" w:rsidRPr="005C3CD7">
              <w:rPr>
                <w:i/>
                <w:sz w:val="24"/>
                <w:szCs w:val="24"/>
              </w:rPr>
              <w:t xml:space="preserve">обстоятельств, </w:t>
            </w:r>
            <w:r w:rsidR="00A46245" w:rsidRPr="005C3CD7">
              <w:rPr>
                <w:rFonts w:eastAsia="Calibri"/>
                <w:i/>
                <w:sz w:val="24"/>
                <w:szCs w:val="24"/>
              </w:rPr>
              <w:t xml:space="preserve">указанных в части 1 статьи 62 Налогового кодекса </w:t>
            </w:r>
            <w:r w:rsidR="00A46245" w:rsidRPr="005C3CD7">
              <w:rPr>
                <w:rFonts w:eastAsia="Calibri"/>
                <w:i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535" w:type="dxa"/>
            <w:gridSpan w:val="2"/>
          </w:tcPr>
          <w:p w:rsidR="007A17FA" w:rsidRPr="005C3CD7" w:rsidRDefault="00D83A3C" w:rsidP="007A17FA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lastRenderedPageBreak/>
              <w:t>высокая</w:t>
            </w:r>
          </w:p>
        </w:tc>
      </w:tr>
      <w:tr w:rsidR="007A17FA" w:rsidRPr="005C3CD7" w:rsidTr="00142467">
        <w:tc>
          <w:tcPr>
            <w:tcW w:w="675" w:type="dxa"/>
          </w:tcPr>
          <w:p w:rsidR="007A17FA" w:rsidRPr="005C3CD7" w:rsidRDefault="007A17FA" w:rsidP="00B80BCA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lastRenderedPageBreak/>
              <w:t>1</w:t>
            </w:r>
            <w:r w:rsidR="00B80BCA" w:rsidRPr="005C3CD7">
              <w:rPr>
                <w:szCs w:val="28"/>
              </w:rPr>
              <w:t>4</w:t>
            </w:r>
            <w:r w:rsidRPr="005C3CD7">
              <w:rPr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5C3CD7" w:rsidRDefault="007A17FA" w:rsidP="00B30BCA">
            <w:pPr>
              <w:rPr>
                <w:szCs w:val="28"/>
              </w:rPr>
            </w:pPr>
            <w:r w:rsidRPr="005C3CD7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5C3CD7" w:rsidTr="00705DE5">
        <w:tc>
          <w:tcPr>
            <w:tcW w:w="2518" w:type="dxa"/>
            <w:gridSpan w:val="2"/>
          </w:tcPr>
          <w:p w:rsidR="007A17FA" w:rsidRPr="005C3CD7" w:rsidRDefault="007A17FA" w:rsidP="00B80BCA">
            <w:pPr>
              <w:rPr>
                <w:b/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4</w:t>
            </w:r>
            <w:r w:rsidRPr="005C3CD7">
              <w:rPr>
                <w:szCs w:val="28"/>
              </w:rPr>
              <w:t>.1.</w:t>
            </w:r>
            <w:r w:rsidRPr="005C3CD7">
              <w:rPr>
                <w:b/>
                <w:szCs w:val="28"/>
              </w:rPr>
              <w:t xml:space="preserve"> </w:t>
            </w:r>
            <w:r w:rsidRPr="005C3CD7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5C3CD7" w:rsidRDefault="007A17FA" w:rsidP="00705DE5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4</w:t>
            </w:r>
            <w:r w:rsidRPr="005C3CD7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5C3CD7" w:rsidRDefault="007A17FA" w:rsidP="00B80BCA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4</w:t>
            </w:r>
            <w:r w:rsidRPr="005C3CD7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5C3CD7" w:rsidRDefault="007A17FA" w:rsidP="00664A2B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4</w:t>
            </w:r>
            <w:r w:rsidRPr="005C3CD7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5C3CD7" w:rsidRDefault="007A17FA" w:rsidP="00664A2B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4</w:t>
            </w:r>
            <w:r w:rsidRPr="005C3CD7">
              <w:rPr>
                <w:szCs w:val="28"/>
              </w:rPr>
              <w:t>.5. Источник финансирования</w:t>
            </w:r>
          </w:p>
        </w:tc>
      </w:tr>
      <w:tr w:rsidR="003D0DE6" w:rsidRPr="005C3CD7" w:rsidTr="00705DE5">
        <w:tc>
          <w:tcPr>
            <w:tcW w:w="2518" w:type="dxa"/>
            <w:gridSpan w:val="2"/>
          </w:tcPr>
          <w:p w:rsidR="003D0DE6" w:rsidRPr="005C3CD7" w:rsidRDefault="003D0DE6" w:rsidP="00A542C7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Публикация принятого постановления Правительства Свердловской области</w:t>
            </w:r>
            <w:r w:rsidR="00BC2AD6" w:rsidRPr="005C3CD7">
              <w:rPr>
                <w:i/>
                <w:sz w:val="24"/>
                <w:szCs w:val="28"/>
              </w:rPr>
              <w:t xml:space="preserve"> </w:t>
            </w:r>
            <w:r w:rsidR="00BC2AD6" w:rsidRPr="005C3CD7">
              <w:rPr>
                <w:rFonts w:eastAsia="Calibri"/>
                <w:i/>
                <w:sz w:val="24"/>
                <w:szCs w:val="28"/>
              </w:rPr>
              <w:t>на «Официальном интернет-портале правовой информации Свердловской области» (</w:t>
            </w:r>
            <w:hyperlink r:id="rId10" w:history="1">
              <w:r w:rsidR="00BC2AD6" w:rsidRPr="005C3CD7">
                <w:rPr>
                  <w:i/>
                  <w:sz w:val="24"/>
                  <w:szCs w:val="28"/>
                </w:rPr>
                <w:t>www.pravo.gov66.ru</w:t>
              </w:r>
            </w:hyperlink>
            <w:r w:rsidR="00BC2AD6" w:rsidRPr="005C3CD7">
              <w:rPr>
                <w:rFonts w:eastAsia="Calibri"/>
                <w:i/>
                <w:sz w:val="24"/>
                <w:szCs w:val="28"/>
              </w:rPr>
              <w:t>),</w:t>
            </w:r>
            <w:r w:rsidRPr="005C3CD7">
              <w:rPr>
                <w:i/>
                <w:sz w:val="24"/>
                <w:szCs w:val="28"/>
              </w:rPr>
              <w:t xml:space="preserve"> на официальном сайте Мини</w:t>
            </w:r>
            <w:r w:rsidR="00FC72A6" w:rsidRPr="005C3CD7">
              <w:rPr>
                <w:i/>
                <w:sz w:val="24"/>
                <w:szCs w:val="28"/>
              </w:rPr>
              <w:t>стерства инвестиций и развития С</w:t>
            </w:r>
            <w:r w:rsidRPr="005C3CD7">
              <w:rPr>
                <w:i/>
                <w:sz w:val="24"/>
                <w:szCs w:val="28"/>
              </w:rPr>
              <w:t>вердловской области (</w:t>
            </w:r>
            <w:hyperlink r:id="rId11" w:history="1">
              <w:r w:rsidRPr="005C3CD7">
                <w:rPr>
                  <w:rStyle w:val="af5"/>
                  <w:i/>
                  <w:sz w:val="24"/>
                  <w:szCs w:val="28"/>
                  <w:lang w:val="en-US"/>
                </w:rPr>
                <w:t>www</w:t>
              </w:r>
              <w:r w:rsidRPr="005C3CD7">
                <w:rPr>
                  <w:rStyle w:val="af5"/>
                  <w:i/>
                  <w:sz w:val="24"/>
                  <w:szCs w:val="28"/>
                </w:rPr>
                <w:t>.</w:t>
              </w:r>
              <w:proofErr w:type="spellStart"/>
              <w:r w:rsidRPr="005C3CD7">
                <w:rPr>
                  <w:rStyle w:val="af5"/>
                  <w:i/>
                  <w:sz w:val="24"/>
                  <w:szCs w:val="28"/>
                  <w:lang w:val="en-US"/>
                </w:rPr>
                <w:t>mir</w:t>
              </w:r>
              <w:proofErr w:type="spellEnd"/>
              <w:r w:rsidRPr="005C3CD7">
                <w:rPr>
                  <w:rStyle w:val="af5"/>
                  <w:i/>
                  <w:sz w:val="24"/>
                  <w:szCs w:val="28"/>
                </w:rPr>
                <w:t>.</w:t>
              </w:r>
              <w:proofErr w:type="spellStart"/>
              <w:r w:rsidRPr="005C3CD7">
                <w:rPr>
                  <w:rStyle w:val="af5"/>
                  <w:i/>
                  <w:sz w:val="24"/>
                  <w:szCs w:val="28"/>
                  <w:lang w:val="en-US"/>
                </w:rPr>
                <w:t>midural</w:t>
              </w:r>
              <w:proofErr w:type="spellEnd"/>
              <w:r w:rsidRPr="005C3CD7">
                <w:rPr>
                  <w:rStyle w:val="af5"/>
                  <w:i/>
                  <w:sz w:val="24"/>
                  <w:szCs w:val="28"/>
                </w:rPr>
                <w:t>.</w:t>
              </w:r>
              <w:proofErr w:type="spellStart"/>
              <w:r w:rsidRPr="005C3CD7">
                <w:rPr>
                  <w:rStyle w:val="af5"/>
                  <w:i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5C3CD7">
              <w:rPr>
                <w:i/>
                <w:sz w:val="24"/>
                <w:szCs w:val="28"/>
              </w:rPr>
              <w:t>), на Инвестиционном портале Свердловской области (invest.midural.ru)</w:t>
            </w:r>
          </w:p>
        </w:tc>
        <w:tc>
          <w:tcPr>
            <w:tcW w:w="1418" w:type="dxa"/>
            <w:gridSpan w:val="3"/>
          </w:tcPr>
          <w:p w:rsidR="003D0DE6" w:rsidRPr="005C3CD7" w:rsidRDefault="00BC2AD6" w:rsidP="00C85722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4</w:t>
            </w:r>
            <w:r w:rsidR="003D0DE6" w:rsidRPr="005C3CD7">
              <w:rPr>
                <w:i/>
                <w:sz w:val="24"/>
                <w:szCs w:val="28"/>
              </w:rPr>
              <w:t xml:space="preserve"> квартал 201</w:t>
            </w:r>
            <w:r w:rsidR="00C85722" w:rsidRPr="005C3CD7">
              <w:rPr>
                <w:i/>
                <w:sz w:val="24"/>
                <w:szCs w:val="28"/>
              </w:rPr>
              <w:t>5</w:t>
            </w:r>
            <w:r w:rsidR="003D0DE6" w:rsidRPr="005C3CD7">
              <w:rPr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  <w:gridSpan w:val="3"/>
          </w:tcPr>
          <w:p w:rsidR="003D0DE6" w:rsidRPr="005C3CD7" w:rsidRDefault="003D0DE6" w:rsidP="00BC2AD6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Информирование субъектов инвестиционной деятельности о </w:t>
            </w:r>
            <w:r w:rsidR="00BC2AD6" w:rsidRPr="005C3CD7">
              <w:rPr>
                <w:i/>
                <w:sz w:val="24"/>
                <w:szCs w:val="28"/>
              </w:rPr>
              <w:t>порядке принятия решений о предоставлении инвестиционного налогового кредита</w:t>
            </w:r>
          </w:p>
        </w:tc>
        <w:tc>
          <w:tcPr>
            <w:tcW w:w="2268" w:type="dxa"/>
            <w:gridSpan w:val="3"/>
          </w:tcPr>
          <w:p w:rsidR="003D0DE6" w:rsidRPr="005C3CD7" w:rsidRDefault="003D0DE6" w:rsidP="00664A2B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Не предусмотрено</w:t>
            </w:r>
          </w:p>
        </w:tc>
        <w:tc>
          <w:tcPr>
            <w:tcW w:w="2232" w:type="dxa"/>
          </w:tcPr>
          <w:p w:rsidR="003D0DE6" w:rsidRPr="005C3CD7" w:rsidRDefault="003D0DE6" w:rsidP="00664A2B">
            <w:pPr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-</w:t>
            </w:r>
          </w:p>
        </w:tc>
      </w:tr>
      <w:tr w:rsidR="007A17FA" w:rsidRPr="005C3CD7" w:rsidTr="00142467">
        <w:tc>
          <w:tcPr>
            <w:tcW w:w="675" w:type="dxa"/>
          </w:tcPr>
          <w:p w:rsidR="007A17FA" w:rsidRPr="005C3CD7" w:rsidRDefault="00123D6A" w:rsidP="00B80BCA">
            <w:pPr>
              <w:jc w:val="center"/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5</w:t>
            </w:r>
            <w:r w:rsidRPr="005C3CD7">
              <w:rPr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Pr="005C3CD7" w:rsidRDefault="00123D6A" w:rsidP="00B30BCA">
            <w:pPr>
              <w:rPr>
                <w:szCs w:val="28"/>
              </w:rPr>
            </w:pPr>
            <w:r w:rsidRPr="005C3CD7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5C3CD7" w:rsidTr="00FA72CA">
        <w:tc>
          <w:tcPr>
            <w:tcW w:w="10137" w:type="dxa"/>
            <w:gridSpan w:val="12"/>
          </w:tcPr>
          <w:p w:rsidR="00123D6A" w:rsidRPr="005C3CD7" w:rsidRDefault="00123D6A" w:rsidP="003D0DE6">
            <w:pPr>
              <w:rPr>
                <w:b/>
                <w:szCs w:val="28"/>
              </w:rPr>
            </w:pPr>
            <w:r w:rsidRPr="005C3CD7">
              <w:rPr>
                <w:spacing w:val="-8"/>
                <w:szCs w:val="28"/>
              </w:rPr>
              <w:t>1</w:t>
            </w:r>
            <w:r w:rsidR="00B80BCA" w:rsidRPr="005C3CD7">
              <w:rPr>
                <w:spacing w:val="-8"/>
                <w:szCs w:val="28"/>
              </w:rPr>
              <w:t>5</w:t>
            </w:r>
            <w:r w:rsidRPr="005C3CD7">
              <w:rPr>
                <w:spacing w:val="-8"/>
                <w:szCs w:val="28"/>
              </w:rPr>
              <w:t xml:space="preserve">.1. Предполагаемая дата </w:t>
            </w:r>
            <w:r w:rsidR="00F25326" w:rsidRPr="005C3CD7">
              <w:rPr>
                <w:spacing w:val="-8"/>
                <w:szCs w:val="28"/>
              </w:rPr>
              <w:t xml:space="preserve">вступления в силу проекта </w:t>
            </w:r>
            <w:proofErr w:type="gramStart"/>
            <w:r w:rsidR="00F25326" w:rsidRPr="005C3CD7">
              <w:rPr>
                <w:spacing w:val="-8"/>
                <w:szCs w:val="28"/>
              </w:rPr>
              <w:t>акта:</w:t>
            </w:r>
            <w:r w:rsidR="00F25326" w:rsidRPr="005C3CD7">
              <w:rPr>
                <w:spacing w:val="-8"/>
                <w:szCs w:val="28"/>
              </w:rPr>
              <w:br/>
            </w:r>
            <w:r w:rsidR="003D0DE6" w:rsidRPr="005C3CD7">
              <w:rPr>
                <w:i/>
                <w:sz w:val="24"/>
                <w:szCs w:val="28"/>
              </w:rPr>
              <w:t>со</w:t>
            </w:r>
            <w:proofErr w:type="gramEnd"/>
            <w:r w:rsidR="003D0DE6" w:rsidRPr="005C3CD7">
              <w:rPr>
                <w:i/>
                <w:sz w:val="24"/>
                <w:szCs w:val="28"/>
              </w:rPr>
              <w:t xml:space="preserve"> дня официального опубликования</w:t>
            </w:r>
          </w:p>
        </w:tc>
      </w:tr>
      <w:tr w:rsidR="00123D6A" w:rsidRPr="005C3CD7" w:rsidTr="00FA72CA">
        <w:tc>
          <w:tcPr>
            <w:tcW w:w="5068" w:type="dxa"/>
            <w:gridSpan w:val="6"/>
          </w:tcPr>
          <w:p w:rsidR="00123D6A" w:rsidRPr="005C3CD7" w:rsidRDefault="00123D6A" w:rsidP="00B80BCA">
            <w:pPr>
              <w:rPr>
                <w:b/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5</w:t>
            </w:r>
            <w:r w:rsidRPr="005C3CD7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5C3CD7">
              <w:rPr>
                <w:spacing w:val="-8"/>
                <w:szCs w:val="28"/>
              </w:rPr>
              <w:t>введения предлагаемого регулирования</w:t>
            </w:r>
            <w:r w:rsidRPr="005C3CD7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5C3CD7" w:rsidRDefault="00E16B3C" w:rsidP="00123D6A">
            <w:pPr>
              <w:jc w:val="center"/>
              <w:outlineLvl w:val="1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 xml:space="preserve">Нет </w:t>
            </w:r>
          </w:p>
          <w:p w:rsidR="00123D6A" w:rsidRPr="005C3CD7" w:rsidRDefault="00123D6A" w:rsidP="00123D6A">
            <w:pPr>
              <w:rPr>
                <w:sz w:val="24"/>
                <w:szCs w:val="28"/>
              </w:rPr>
            </w:pPr>
          </w:p>
        </w:tc>
      </w:tr>
      <w:tr w:rsidR="00123D6A" w:rsidRPr="005C3CD7" w:rsidTr="00FA72CA">
        <w:tc>
          <w:tcPr>
            <w:tcW w:w="5068" w:type="dxa"/>
            <w:gridSpan w:val="6"/>
          </w:tcPr>
          <w:p w:rsidR="00123D6A" w:rsidRPr="005C3CD7" w:rsidRDefault="00123D6A" w:rsidP="00B80BCA">
            <w:pPr>
              <w:rPr>
                <w:szCs w:val="28"/>
              </w:rPr>
            </w:pPr>
            <w:r w:rsidRPr="005C3CD7">
              <w:rPr>
                <w:szCs w:val="28"/>
              </w:rPr>
              <w:t>1</w:t>
            </w:r>
            <w:r w:rsidR="00B80BCA" w:rsidRPr="005C3CD7">
              <w:rPr>
                <w:szCs w:val="28"/>
              </w:rPr>
              <w:t>5</w:t>
            </w:r>
            <w:r w:rsidRPr="005C3CD7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5C3CD7" w:rsidRDefault="00B910C6" w:rsidP="00123D6A">
            <w:pPr>
              <w:jc w:val="center"/>
              <w:outlineLvl w:val="1"/>
              <w:rPr>
                <w:i/>
                <w:sz w:val="24"/>
                <w:szCs w:val="28"/>
              </w:rPr>
            </w:pPr>
            <w:r w:rsidRPr="005C3CD7">
              <w:rPr>
                <w:i/>
                <w:sz w:val="24"/>
                <w:szCs w:val="28"/>
              </w:rPr>
              <w:t>Н</w:t>
            </w:r>
            <w:r w:rsidR="00E16B3C" w:rsidRPr="005C3CD7">
              <w:rPr>
                <w:i/>
                <w:sz w:val="24"/>
                <w:szCs w:val="28"/>
              </w:rPr>
              <w:t>ет</w:t>
            </w:r>
          </w:p>
          <w:p w:rsidR="00123D6A" w:rsidRPr="005C3CD7" w:rsidRDefault="00123D6A" w:rsidP="00123D6A">
            <w:pPr>
              <w:rPr>
                <w:b/>
                <w:sz w:val="24"/>
                <w:szCs w:val="28"/>
              </w:rPr>
            </w:pPr>
          </w:p>
        </w:tc>
      </w:tr>
      <w:tr w:rsidR="00123D6A" w:rsidRPr="005C3CD7" w:rsidTr="00FA72CA">
        <w:tc>
          <w:tcPr>
            <w:tcW w:w="10137" w:type="dxa"/>
            <w:gridSpan w:val="12"/>
          </w:tcPr>
          <w:p w:rsidR="00123D6A" w:rsidRPr="005C3CD7" w:rsidRDefault="00123D6A" w:rsidP="00123D6A">
            <w:pPr>
              <w:rPr>
                <w:szCs w:val="28"/>
              </w:rPr>
            </w:pPr>
            <w:r w:rsidRPr="005C3CD7">
              <w:rPr>
                <w:szCs w:val="28"/>
              </w:rPr>
              <w:lastRenderedPageBreak/>
              <w:t>1</w:t>
            </w:r>
            <w:r w:rsidR="00B80BCA" w:rsidRPr="005C3CD7">
              <w:rPr>
                <w:szCs w:val="28"/>
              </w:rPr>
              <w:t>5</w:t>
            </w:r>
            <w:r w:rsidRPr="005C3CD7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123D6A" w:rsidRPr="005C3CD7" w:rsidRDefault="00E16B3C" w:rsidP="00F25326">
            <w:pPr>
              <w:ind w:firstLine="567"/>
              <w:rPr>
                <w:i/>
                <w:sz w:val="24"/>
                <w:szCs w:val="24"/>
              </w:rPr>
            </w:pPr>
            <w:r w:rsidRPr="005C3CD7">
              <w:rPr>
                <w:i/>
                <w:sz w:val="24"/>
                <w:szCs w:val="28"/>
              </w:rPr>
              <w:t>Установление переходного периода и (или) отсрочки вступления в силу проекта постановления не требуется</w:t>
            </w:r>
          </w:p>
        </w:tc>
      </w:tr>
    </w:tbl>
    <w:p w:rsidR="00B651C0" w:rsidRPr="005C3CD7" w:rsidRDefault="00B651C0" w:rsidP="00490F5F">
      <w:pPr>
        <w:ind w:left="5387"/>
        <w:rPr>
          <w:szCs w:val="28"/>
        </w:rPr>
      </w:pPr>
    </w:p>
    <w:p w:rsidR="00B651C0" w:rsidRPr="005C3CD7" w:rsidRDefault="00B651C0" w:rsidP="00B651C0">
      <w:pPr>
        <w:rPr>
          <w:szCs w:val="28"/>
        </w:rPr>
      </w:pPr>
    </w:p>
    <w:p w:rsidR="00D51B1F" w:rsidRPr="005C3CD7" w:rsidRDefault="006E1B3A" w:rsidP="00B651C0">
      <w:pPr>
        <w:rPr>
          <w:szCs w:val="28"/>
        </w:rPr>
      </w:pPr>
      <w:proofErr w:type="spellStart"/>
      <w:r w:rsidRPr="005C3CD7">
        <w:rPr>
          <w:szCs w:val="28"/>
        </w:rPr>
        <w:t>И.о</w:t>
      </w:r>
      <w:proofErr w:type="spellEnd"/>
      <w:r w:rsidRPr="005C3CD7">
        <w:rPr>
          <w:szCs w:val="28"/>
        </w:rPr>
        <w:t xml:space="preserve">. </w:t>
      </w:r>
      <w:r w:rsidR="00B651C0" w:rsidRPr="005C3CD7">
        <w:rPr>
          <w:szCs w:val="28"/>
        </w:rPr>
        <w:t>Министра инвестиций и развития</w:t>
      </w:r>
    </w:p>
    <w:p w:rsidR="00B651C0" w:rsidRPr="005C3CD7" w:rsidRDefault="00B651C0" w:rsidP="00B651C0">
      <w:pPr>
        <w:rPr>
          <w:szCs w:val="28"/>
        </w:rPr>
      </w:pPr>
      <w:r w:rsidRPr="005C3CD7">
        <w:rPr>
          <w:szCs w:val="28"/>
        </w:rPr>
        <w:t xml:space="preserve">Свердловской области </w:t>
      </w:r>
      <w:r w:rsidRPr="005C3CD7">
        <w:rPr>
          <w:szCs w:val="28"/>
        </w:rPr>
        <w:tab/>
      </w:r>
      <w:r w:rsidRPr="005C3CD7">
        <w:rPr>
          <w:szCs w:val="28"/>
        </w:rPr>
        <w:tab/>
      </w:r>
      <w:r w:rsidRPr="005C3CD7">
        <w:rPr>
          <w:szCs w:val="28"/>
        </w:rPr>
        <w:tab/>
      </w:r>
      <w:r w:rsidRPr="005C3CD7">
        <w:rPr>
          <w:szCs w:val="28"/>
        </w:rPr>
        <w:tab/>
      </w:r>
      <w:r w:rsidRPr="005C3CD7">
        <w:rPr>
          <w:szCs w:val="28"/>
        </w:rPr>
        <w:tab/>
      </w:r>
      <w:r w:rsidRPr="005C3CD7">
        <w:rPr>
          <w:szCs w:val="28"/>
        </w:rPr>
        <w:tab/>
      </w:r>
      <w:r w:rsidRPr="005C3CD7">
        <w:rPr>
          <w:szCs w:val="28"/>
        </w:rPr>
        <w:tab/>
      </w:r>
      <w:r w:rsidR="006E1B3A" w:rsidRPr="005C3CD7">
        <w:rPr>
          <w:szCs w:val="28"/>
        </w:rPr>
        <w:t xml:space="preserve">   </w:t>
      </w:r>
      <w:r w:rsidRPr="005C3CD7">
        <w:rPr>
          <w:szCs w:val="28"/>
        </w:rPr>
        <w:t>Е.В. Новоторженцева</w:t>
      </w:r>
    </w:p>
    <w:p w:rsidR="00B910C6" w:rsidRPr="005C3CD7" w:rsidRDefault="00B910C6" w:rsidP="00B651C0">
      <w:pPr>
        <w:rPr>
          <w:szCs w:val="28"/>
        </w:rPr>
      </w:pPr>
    </w:p>
    <w:p w:rsidR="00B910C6" w:rsidRPr="005C3CD7" w:rsidRDefault="00B910C6" w:rsidP="00B910C6">
      <w:pPr>
        <w:rPr>
          <w:sz w:val="20"/>
        </w:rPr>
      </w:pPr>
      <w:r w:rsidRPr="005C3CD7">
        <w:rPr>
          <w:sz w:val="20"/>
        </w:rPr>
        <w:t>Н.В. Суковых</w:t>
      </w:r>
    </w:p>
    <w:p w:rsidR="00B910C6" w:rsidRPr="00B910C6" w:rsidRDefault="00B910C6" w:rsidP="00B651C0">
      <w:pPr>
        <w:rPr>
          <w:sz w:val="20"/>
        </w:rPr>
      </w:pPr>
      <w:r w:rsidRPr="005C3CD7">
        <w:rPr>
          <w:sz w:val="20"/>
        </w:rPr>
        <w:t>(343) 362-16-80</w:t>
      </w:r>
    </w:p>
    <w:sectPr w:rsidR="00B910C6" w:rsidRPr="00B910C6" w:rsidSect="00266926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08" w:rsidRDefault="007D6808" w:rsidP="00335404">
      <w:r>
        <w:separator/>
      </w:r>
    </w:p>
  </w:endnote>
  <w:endnote w:type="continuationSeparator" w:id="0">
    <w:p w:rsidR="007D6808" w:rsidRDefault="007D6808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08" w:rsidRDefault="007D6808" w:rsidP="00335404">
      <w:r>
        <w:separator/>
      </w:r>
    </w:p>
  </w:footnote>
  <w:footnote w:type="continuationSeparator" w:id="0">
    <w:p w:rsidR="007D6808" w:rsidRDefault="007D6808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C4C0C" w:rsidRDefault="001D4F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2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4C0C" w:rsidRDefault="00CC4C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7C167D"/>
    <w:multiLevelType w:val="hybridMultilevel"/>
    <w:tmpl w:val="9D78AAF0"/>
    <w:lvl w:ilvl="0" w:tplc="F194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 w15:restartNumberingAfterBreak="0">
    <w:nsid w:val="2EB92085"/>
    <w:multiLevelType w:val="hybridMultilevel"/>
    <w:tmpl w:val="B6C419A6"/>
    <w:lvl w:ilvl="0" w:tplc="6820133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0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2D0C87"/>
    <w:multiLevelType w:val="multilevel"/>
    <w:tmpl w:val="88524A0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997F27"/>
    <w:multiLevelType w:val="hybridMultilevel"/>
    <w:tmpl w:val="94C264E6"/>
    <w:lvl w:ilvl="0" w:tplc="EA5ED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5C6603E0"/>
    <w:multiLevelType w:val="hybridMultilevel"/>
    <w:tmpl w:val="AF68B216"/>
    <w:lvl w:ilvl="0" w:tplc="54B63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4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261F46"/>
    <w:multiLevelType w:val="hybridMultilevel"/>
    <w:tmpl w:val="23BAD93E"/>
    <w:lvl w:ilvl="0" w:tplc="C7163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19"/>
  </w:num>
  <w:num w:numId="5">
    <w:abstractNumId w:val="13"/>
  </w:num>
  <w:num w:numId="6">
    <w:abstractNumId w:val="33"/>
  </w:num>
  <w:num w:numId="7">
    <w:abstractNumId w:val="29"/>
  </w:num>
  <w:num w:numId="8">
    <w:abstractNumId w:val="31"/>
  </w:num>
  <w:num w:numId="9">
    <w:abstractNumId w:val="7"/>
  </w:num>
  <w:num w:numId="10">
    <w:abstractNumId w:val="36"/>
  </w:num>
  <w:num w:numId="11">
    <w:abstractNumId w:val="17"/>
  </w:num>
  <w:num w:numId="12">
    <w:abstractNumId w:val="24"/>
  </w:num>
  <w:num w:numId="13">
    <w:abstractNumId w:val="18"/>
  </w:num>
  <w:num w:numId="14">
    <w:abstractNumId w:val="23"/>
  </w:num>
  <w:num w:numId="15">
    <w:abstractNumId w:val="21"/>
  </w:num>
  <w:num w:numId="16">
    <w:abstractNumId w:val="35"/>
  </w:num>
  <w:num w:numId="17">
    <w:abstractNumId w:val="34"/>
  </w:num>
  <w:num w:numId="18">
    <w:abstractNumId w:val="6"/>
  </w:num>
  <w:num w:numId="19">
    <w:abstractNumId w:val="27"/>
  </w:num>
  <w:num w:numId="20">
    <w:abstractNumId w:val="8"/>
  </w:num>
  <w:num w:numId="21">
    <w:abstractNumId w:val="5"/>
  </w:num>
  <w:num w:numId="22">
    <w:abstractNumId w:val="25"/>
  </w:num>
  <w:num w:numId="23">
    <w:abstractNumId w:val="0"/>
  </w:num>
  <w:num w:numId="24">
    <w:abstractNumId w:val="11"/>
  </w:num>
  <w:num w:numId="25">
    <w:abstractNumId w:val="2"/>
  </w:num>
  <w:num w:numId="26">
    <w:abstractNumId w:val="37"/>
  </w:num>
  <w:num w:numId="27">
    <w:abstractNumId w:val="9"/>
  </w:num>
  <w:num w:numId="28">
    <w:abstractNumId w:val="16"/>
  </w:num>
  <w:num w:numId="29">
    <w:abstractNumId w:val="1"/>
  </w:num>
  <w:num w:numId="30">
    <w:abstractNumId w:val="22"/>
  </w:num>
  <w:num w:numId="31">
    <w:abstractNumId w:val="4"/>
  </w:num>
  <w:num w:numId="32">
    <w:abstractNumId w:val="3"/>
  </w:num>
  <w:num w:numId="33">
    <w:abstractNumId w:val="10"/>
  </w:num>
  <w:num w:numId="34">
    <w:abstractNumId w:val="28"/>
  </w:num>
  <w:num w:numId="35">
    <w:abstractNumId w:val="26"/>
  </w:num>
  <w:num w:numId="36">
    <w:abstractNumId w:val="12"/>
  </w:num>
  <w:num w:numId="37">
    <w:abstractNumId w:val="38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0257"/>
    <w:rsid w:val="000454A5"/>
    <w:rsid w:val="0007126D"/>
    <w:rsid w:val="000913FA"/>
    <w:rsid w:val="00092299"/>
    <w:rsid w:val="000A3BE4"/>
    <w:rsid w:val="000A4228"/>
    <w:rsid w:val="000A63D2"/>
    <w:rsid w:val="000A75BE"/>
    <w:rsid w:val="000B3417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062A1"/>
    <w:rsid w:val="001164C2"/>
    <w:rsid w:val="00121876"/>
    <w:rsid w:val="00121AC0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46A24"/>
    <w:rsid w:val="001532D1"/>
    <w:rsid w:val="00161232"/>
    <w:rsid w:val="00162A43"/>
    <w:rsid w:val="0016346D"/>
    <w:rsid w:val="00180B6F"/>
    <w:rsid w:val="00185201"/>
    <w:rsid w:val="00186203"/>
    <w:rsid w:val="001914E7"/>
    <w:rsid w:val="0019365B"/>
    <w:rsid w:val="00196936"/>
    <w:rsid w:val="001A1E9A"/>
    <w:rsid w:val="001A2E06"/>
    <w:rsid w:val="001A7464"/>
    <w:rsid w:val="001B25EE"/>
    <w:rsid w:val="001C6E37"/>
    <w:rsid w:val="001D4756"/>
    <w:rsid w:val="001D4F5F"/>
    <w:rsid w:val="001F1EFC"/>
    <w:rsid w:val="001F36DA"/>
    <w:rsid w:val="001F6A42"/>
    <w:rsid w:val="00203594"/>
    <w:rsid w:val="00204B94"/>
    <w:rsid w:val="00205D85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007C"/>
    <w:rsid w:val="002569AE"/>
    <w:rsid w:val="002601AB"/>
    <w:rsid w:val="00261856"/>
    <w:rsid w:val="002624B4"/>
    <w:rsid w:val="002649C1"/>
    <w:rsid w:val="00266926"/>
    <w:rsid w:val="002679C9"/>
    <w:rsid w:val="00267CB0"/>
    <w:rsid w:val="00281D52"/>
    <w:rsid w:val="00290F37"/>
    <w:rsid w:val="0029421A"/>
    <w:rsid w:val="002951F3"/>
    <w:rsid w:val="002A0D73"/>
    <w:rsid w:val="002A2B6A"/>
    <w:rsid w:val="002A3DCB"/>
    <w:rsid w:val="002B163F"/>
    <w:rsid w:val="002B529D"/>
    <w:rsid w:val="002C1EE2"/>
    <w:rsid w:val="002C6347"/>
    <w:rsid w:val="002D5127"/>
    <w:rsid w:val="002D6856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6349C"/>
    <w:rsid w:val="00372B4E"/>
    <w:rsid w:val="00372FE0"/>
    <w:rsid w:val="00380F78"/>
    <w:rsid w:val="00386A53"/>
    <w:rsid w:val="003941AA"/>
    <w:rsid w:val="00396BFD"/>
    <w:rsid w:val="003A453A"/>
    <w:rsid w:val="003A60F4"/>
    <w:rsid w:val="003A768E"/>
    <w:rsid w:val="003B2539"/>
    <w:rsid w:val="003B37BB"/>
    <w:rsid w:val="003C2F37"/>
    <w:rsid w:val="003C436C"/>
    <w:rsid w:val="003C609E"/>
    <w:rsid w:val="003C7221"/>
    <w:rsid w:val="003D0DE6"/>
    <w:rsid w:val="003E2748"/>
    <w:rsid w:val="003E6E08"/>
    <w:rsid w:val="003F1F05"/>
    <w:rsid w:val="003F2D7A"/>
    <w:rsid w:val="003F6247"/>
    <w:rsid w:val="004040C1"/>
    <w:rsid w:val="00421CA9"/>
    <w:rsid w:val="00421CD6"/>
    <w:rsid w:val="004401A1"/>
    <w:rsid w:val="00457A2A"/>
    <w:rsid w:val="00460DFD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E4C84"/>
    <w:rsid w:val="004F11C3"/>
    <w:rsid w:val="004F278F"/>
    <w:rsid w:val="004F4FD3"/>
    <w:rsid w:val="004F5F2E"/>
    <w:rsid w:val="0050626A"/>
    <w:rsid w:val="0051346B"/>
    <w:rsid w:val="005177F8"/>
    <w:rsid w:val="00520009"/>
    <w:rsid w:val="0052029B"/>
    <w:rsid w:val="0052339D"/>
    <w:rsid w:val="00523B74"/>
    <w:rsid w:val="005436E7"/>
    <w:rsid w:val="00545004"/>
    <w:rsid w:val="005526CF"/>
    <w:rsid w:val="00552FE8"/>
    <w:rsid w:val="005656C4"/>
    <w:rsid w:val="00574AB7"/>
    <w:rsid w:val="005853AC"/>
    <w:rsid w:val="00585D52"/>
    <w:rsid w:val="00591F32"/>
    <w:rsid w:val="00594424"/>
    <w:rsid w:val="00596AF3"/>
    <w:rsid w:val="005A5F66"/>
    <w:rsid w:val="005A7734"/>
    <w:rsid w:val="005B03C7"/>
    <w:rsid w:val="005B05E6"/>
    <w:rsid w:val="005B3024"/>
    <w:rsid w:val="005B488C"/>
    <w:rsid w:val="005B4AE0"/>
    <w:rsid w:val="005B7FC4"/>
    <w:rsid w:val="005C3C5E"/>
    <w:rsid w:val="005C3CD7"/>
    <w:rsid w:val="005C3CFD"/>
    <w:rsid w:val="005C485B"/>
    <w:rsid w:val="005C4B0C"/>
    <w:rsid w:val="005D61B1"/>
    <w:rsid w:val="005E2B16"/>
    <w:rsid w:val="005E54B0"/>
    <w:rsid w:val="005E7819"/>
    <w:rsid w:val="005F1516"/>
    <w:rsid w:val="005F776C"/>
    <w:rsid w:val="005F7792"/>
    <w:rsid w:val="006124F6"/>
    <w:rsid w:val="00623BD1"/>
    <w:rsid w:val="006270EC"/>
    <w:rsid w:val="00627898"/>
    <w:rsid w:val="00631098"/>
    <w:rsid w:val="0063359E"/>
    <w:rsid w:val="00634E20"/>
    <w:rsid w:val="00652429"/>
    <w:rsid w:val="00655147"/>
    <w:rsid w:val="00656B94"/>
    <w:rsid w:val="00664A2B"/>
    <w:rsid w:val="00665A98"/>
    <w:rsid w:val="00676F50"/>
    <w:rsid w:val="00682DF0"/>
    <w:rsid w:val="0069287B"/>
    <w:rsid w:val="00692DDF"/>
    <w:rsid w:val="006A20A6"/>
    <w:rsid w:val="006A6BAB"/>
    <w:rsid w:val="006B5771"/>
    <w:rsid w:val="006C157B"/>
    <w:rsid w:val="006D6E11"/>
    <w:rsid w:val="006E1B3A"/>
    <w:rsid w:val="006E1D62"/>
    <w:rsid w:val="006F0749"/>
    <w:rsid w:val="006F4818"/>
    <w:rsid w:val="00704E52"/>
    <w:rsid w:val="007056F0"/>
    <w:rsid w:val="00705DE5"/>
    <w:rsid w:val="00705F0E"/>
    <w:rsid w:val="0071019A"/>
    <w:rsid w:val="00713A48"/>
    <w:rsid w:val="00714FA6"/>
    <w:rsid w:val="00717755"/>
    <w:rsid w:val="00722068"/>
    <w:rsid w:val="00726099"/>
    <w:rsid w:val="00735C76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3EB8"/>
    <w:rsid w:val="007959D9"/>
    <w:rsid w:val="007A1212"/>
    <w:rsid w:val="007A17FA"/>
    <w:rsid w:val="007A1B38"/>
    <w:rsid w:val="007A365D"/>
    <w:rsid w:val="007A6589"/>
    <w:rsid w:val="007B082A"/>
    <w:rsid w:val="007B524A"/>
    <w:rsid w:val="007B6A36"/>
    <w:rsid w:val="007C7F5B"/>
    <w:rsid w:val="007D1067"/>
    <w:rsid w:val="007D51B7"/>
    <w:rsid w:val="007D6808"/>
    <w:rsid w:val="007E3F54"/>
    <w:rsid w:val="007F116E"/>
    <w:rsid w:val="007F44D7"/>
    <w:rsid w:val="00800F1A"/>
    <w:rsid w:val="008038D4"/>
    <w:rsid w:val="00803B43"/>
    <w:rsid w:val="008126A8"/>
    <w:rsid w:val="00814B72"/>
    <w:rsid w:val="00815212"/>
    <w:rsid w:val="008257A0"/>
    <w:rsid w:val="0083143F"/>
    <w:rsid w:val="0083149E"/>
    <w:rsid w:val="008333BD"/>
    <w:rsid w:val="008361D3"/>
    <w:rsid w:val="0083721A"/>
    <w:rsid w:val="00837E7A"/>
    <w:rsid w:val="00842053"/>
    <w:rsid w:val="0084481E"/>
    <w:rsid w:val="00845C49"/>
    <w:rsid w:val="00845C79"/>
    <w:rsid w:val="00847FCC"/>
    <w:rsid w:val="00852246"/>
    <w:rsid w:val="00854E64"/>
    <w:rsid w:val="00855023"/>
    <w:rsid w:val="00856158"/>
    <w:rsid w:val="008564AD"/>
    <w:rsid w:val="00860266"/>
    <w:rsid w:val="00862D8D"/>
    <w:rsid w:val="0086358F"/>
    <w:rsid w:val="00870CF4"/>
    <w:rsid w:val="00883705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D6A2D"/>
    <w:rsid w:val="008F0201"/>
    <w:rsid w:val="008F10E3"/>
    <w:rsid w:val="008F4517"/>
    <w:rsid w:val="008F5043"/>
    <w:rsid w:val="008F602B"/>
    <w:rsid w:val="008F60C7"/>
    <w:rsid w:val="00903E11"/>
    <w:rsid w:val="00911714"/>
    <w:rsid w:val="009127DC"/>
    <w:rsid w:val="00916218"/>
    <w:rsid w:val="0091791E"/>
    <w:rsid w:val="00920D99"/>
    <w:rsid w:val="0092777F"/>
    <w:rsid w:val="00927E4C"/>
    <w:rsid w:val="00935187"/>
    <w:rsid w:val="00947F87"/>
    <w:rsid w:val="00963396"/>
    <w:rsid w:val="00971C73"/>
    <w:rsid w:val="00996FE2"/>
    <w:rsid w:val="009A0732"/>
    <w:rsid w:val="009A5D91"/>
    <w:rsid w:val="009B195C"/>
    <w:rsid w:val="009B2F61"/>
    <w:rsid w:val="009D2906"/>
    <w:rsid w:val="009E3A52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303B0"/>
    <w:rsid w:val="00A46245"/>
    <w:rsid w:val="00A542C7"/>
    <w:rsid w:val="00A6280D"/>
    <w:rsid w:val="00A63A1E"/>
    <w:rsid w:val="00A73266"/>
    <w:rsid w:val="00A81CD9"/>
    <w:rsid w:val="00A94CB8"/>
    <w:rsid w:val="00A95A3B"/>
    <w:rsid w:val="00A9621B"/>
    <w:rsid w:val="00A976E6"/>
    <w:rsid w:val="00AA2DDF"/>
    <w:rsid w:val="00AB0452"/>
    <w:rsid w:val="00AC030C"/>
    <w:rsid w:val="00AC14D7"/>
    <w:rsid w:val="00AC73AB"/>
    <w:rsid w:val="00AD23D2"/>
    <w:rsid w:val="00AD2933"/>
    <w:rsid w:val="00AD637A"/>
    <w:rsid w:val="00AE2AD0"/>
    <w:rsid w:val="00AF063B"/>
    <w:rsid w:val="00AF2289"/>
    <w:rsid w:val="00B0420D"/>
    <w:rsid w:val="00B0549F"/>
    <w:rsid w:val="00B10BDF"/>
    <w:rsid w:val="00B2282D"/>
    <w:rsid w:val="00B30BCA"/>
    <w:rsid w:val="00B350E3"/>
    <w:rsid w:val="00B365FC"/>
    <w:rsid w:val="00B529C4"/>
    <w:rsid w:val="00B55D79"/>
    <w:rsid w:val="00B5712D"/>
    <w:rsid w:val="00B651C0"/>
    <w:rsid w:val="00B65A97"/>
    <w:rsid w:val="00B75448"/>
    <w:rsid w:val="00B757BA"/>
    <w:rsid w:val="00B803D5"/>
    <w:rsid w:val="00B80BCA"/>
    <w:rsid w:val="00B84669"/>
    <w:rsid w:val="00B910C6"/>
    <w:rsid w:val="00B93BC0"/>
    <w:rsid w:val="00B95B3D"/>
    <w:rsid w:val="00BA62FA"/>
    <w:rsid w:val="00BB028B"/>
    <w:rsid w:val="00BB0354"/>
    <w:rsid w:val="00BB40A7"/>
    <w:rsid w:val="00BB7ACB"/>
    <w:rsid w:val="00BC2AD6"/>
    <w:rsid w:val="00BC397C"/>
    <w:rsid w:val="00BC632F"/>
    <w:rsid w:val="00BD5BAD"/>
    <w:rsid w:val="00BE27E2"/>
    <w:rsid w:val="00C03D74"/>
    <w:rsid w:val="00C17FA2"/>
    <w:rsid w:val="00C22572"/>
    <w:rsid w:val="00C24056"/>
    <w:rsid w:val="00C34FF4"/>
    <w:rsid w:val="00C45BED"/>
    <w:rsid w:val="00C46CE7"/>
    <w:rsid w:val="00C5554F"/>
    <w:rsid w:val="00C5785A"/>
    <w:rsid w:val="00C77313"/>
    <w:rsid w:val="00C81E1C"/>
    <w:rsid w:val="00C85722"/>
    <w:rsid w:val="00C90BAE"/>
    <w:rsid w:val="00C917CD"/>
    <w:rsid w:val="00C97A92"/>
    <w:rsid w:val="00CA3E3A"/>
    <w:rsid w:val="00CC1A7C"/>
    <w:rsid w:val="00CC1D85"/>
    <w:rsid w:val="00CC4C0C"/>
    <w:rsid w:val="00CE1036"/>
    <w:rsid w:val="00CE52CD"/>
    <w:rsid w:val="00CE73B5"/>
    <w:rsid w:val="00CF58F1"/>
    <w:rsid w:val="00D01DA6"/>
    <w:rsid w:val="00D03C14"/>
    <w:rsid w:val="00D122C7"/>
    <w:rsid w:val="00D13C86"/>
    <w:rsid w:val="00D154E5"/>
    <w:rsid w:val="00D15A7C"/>
    <w:rsid w:val="00D22546"/>
    <w:rsid w:val="00D25B5E"/>
    <w:rsid w:val="00D322DC"/>
    <w:rsid w:val="00D35350"/>
    <w:rsid w:val="00D45834"/>
    <w:rsid w:val="00D51B1F"/>
    <w:rsid w:val="00D52559"/>
    <w:rsid w:val="00D552D7"/>
    <w:rsid w:val="00D61540"/>
    <w:rsid w:val="00D63979"/>
    <w:rsid w:val="00D64489"/>
    <w:rsid w:val="00D73D3A"/>
    <w:rsid w:val="00D8180C"/>
    <w:rsid w:val="00D83A3C"/>
    <w:rsid w:val="00D90E93"/>
    <w:rsid w:val="00D96DE8"/>
    <w:rsid w:val="00D97409"/>
    <w:rsid w:val="00DA5679"/>
    <w:rsid w:val="00DA7F98"/>
    <w:rsid w:val="00DB5A62"/>
    <w:rsid w:val="00DC2E9C"/>
    <w:rsid w:val="00DC36E0"/>
    <w:rsid w:val="00DC4AB4"/>
    <w:rsid w:val="00DD4316"/>
    <w:rsid w:val="00DD5380"/>
    <w:rsid w:val="00DE5557"/>
    <w:rsid w:val="00DE7E32"/>
    <w:rsid w:val="00DE7F57"/>
    <w:rsid w:val="00DF6242"/>
    <w:rsid w:val="00DF652A"/>
    <w:rsid w:val="00E04700"/>
    <w:rsid w:val="00E06E10"/>
    <w:rsid w:val="00E10E26"/>
    <w:rsid w:val="00E1180A"/>
    <w:rsid w:val="00E16B3C"/>
    <w:rsid w:val="00E16DC3"/>
    <w:rsid w:val="00E233E6"/>
    <w:rsid w:val="00E26CDC"/>
    <w:rsid w:val="00E274EA"/>
    <w:rsid w:val="00E32844"/>
    <w:rsid w:val="00E34568"/>
    <w:rsid w:val="00E368F3"/>
    <w:rsid w:val="00E36F84"/>
    <w:rsid w:val="00E37075"/>
    <w:rsid w:val="00E5113A"/>
    <w:rsid w:val="00E54FDA"/>
    <w:rsid w:val="00E719E9"/>
    <w:rsid w:val="00E7474B"/>
    <w:rsid w:val="00E777F0"/>
    <w:rsid w:val="00E84B3D"/>
    <w:rsid w:val="00E857E5"/>
    <w:rsid w:val="00E87E10"/>
    <w:rsid w:val="00E93E29"/>
    <w:rsid w:val="00E979A5"/>
    <w:rsid w:val="00EA19F2"/>
    <w:rsid w:val="00EB7D57"/>
    <w:rsid w:val="00EC13A4"/>
    <w:rsid w:val="00EC19DF"/>
    <w:rsid w:val="00EC262E"/>
    <w:rsid w:val="00EC41DC"/>
    <w:rsid w:val="00ED11AC"/>
    <w:rsid w:val="00F110E1"/>
    <w:rsid w:val="00F218BE"/>
    <w:rsid w:val="00F25326"/>
    <w:rsid w:val="00F3317E"/>
    <w:rsid w:val="00F42854"/>
    <w:rsid w:val="00F47793"/>
    <w:rsid w:val="00F54AF0"/>
    <w:rsid w:val="00F56BB6"/>
    <w:rsid w:val="00F80302"/>
    <w:rsid w:val="00F90006"/>
    <w:rsid w:val="00FA6A40"/>
    <w:rsid w:val="00FA72CA"/>
    <w:rsid w:val="00FB5730"/>
    <w:rsid w:val="00FC72A6"/>
    <w:rsid w:val="00FD4750"/>
    <w:rsid w:val="00FE12F0"/>
    <w:rsid w:val="00FF00E6"/>
    <w:rsid w:val="00FF461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21EA-2C45-4380-82A3-87B39E76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3D0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vyh@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.midur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yh@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FEA3-56EE-4895-AC2B-2E0677C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Урецкая Олеся Марковна</cp:lastModifiedBy>
  <cp:revision>5</cp:revision>
  <cp:lastPrinted>2015-09-14T08:49:00Z</cp:lastPrinted>
  <dcterms:created xsi:type="dcterms:W3CDTF">2015-09-16T10:17:00Z</dcterms:created>
  <dcterms:modified xsi:type="dcterms:W3CDTF">2015-09-16T10:44:00Z</dcterms:modified>
</cp:coreProperties>
</file>